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C15" w:rsidRPr="00FA67E7" w:rsidRDefault="00FA67E7">
      <w:pPr>
        <w:rPr>
          <w:b/>
          <w:caps/>
          <w:u w:val="single"/>
        </w:rPr>
      </w:pPr>
      <w:r w:rsidRPr="00FA67E7">
        <w:rPr>
          <w:b/>
          <w:caps/>
          <w:u w:val="single"/>
        </w:rPr>
        <w:t>Craft Beer and Brewing Essentials Presentation</w:t>
      </w:r>
    </w:p>
    <w:p w:rsidR="00FA67E7" w:rsidRPr="00FA67E7" w:rsidRDefault="00FA67E7" w:rsidP="00FA67E7">
      <w:pPr>
        <w:rPr>
          <w:i/>
          <w:u w:val="single"/>
        </w:rPr>
      </w:pPr>
      <w:r w:rsidRPr="00FA67E7">
        <w:rPr>
          <w:i/>
          <w:u w:val="single"/>
        </w:rPr>
        <w:t>Project</w:t>
      </w:r>
    </w:p>
    <w:p w:rsidR="00FA67E7" w:rsidRDefault="00FA67E7" w:rsidP="00FA67E7">
      <w:pPr>
        <w:pStyle w:val="ListParagraph"/>
        <w:numPr>
          <w:ilvl w:val="0"/>
          <w:numId w:val="1"/>
        </w:numPr>
      </w:pPr>
      <w:r>
        <w:t>15-20-minute presentation</w:t>
      </w:r>
    </w:p>
    <w:p w:rsidR="00FA67E7" w:rsidRDefault="00FA67E7" w:rsidP="00FA67E7">
      <w:pPr>
        <w:pStyle w:val="ListParagraph"/>
        <w:numPr>
          <w:ilvl w:val="0"/>
          <w:numId w:val="1"/>
        </w:numPr>
      </w:pPr>
      <w:r>
        <w:t>9-1</w:t>
      </w:r>
      <w:r w:rsidR="005A58CE">
        <w:t>2</w:t>
      </w:r>
      <w:r>
        <w:t xml:space="preserve"> slides</w:t>
      </w:r>
    </w:p>
    <w:p w:rsidR="00FA67E7" w:rsidRDefault="00FA67E7" w:rsidP="00FA67E7">
      <w:pPr>
        <w:pStyle w:val="ListParagraph"/>
        <w:numPr>
          <w:ilvl w:val="0"/>
          <w:numId w:val="1"/>
        </w:numPr>
      </w:pPr>
      <w:r>
        <w:t>Approximate amount of time on each slide = 1.5-2 minutes</w:t>
      </w:r>
    </w:p>
    <w:p w:rsidR="00FA67E7" w:rsidRDefault="00FA67E7" w:rsidP="00FA67E7">
      <w:pPr>
        <w:pStyle w:val="ListParagraph"/>
        <w:numPr>
          <w:ilvl w:val="0"/>
          <w:numId w:val="1"/>
        </w:numPr>
      </w:pPr>
      <w:r>
        <w:t>Incorporating images, video, voice over</w:t>
      </w:r>
      <w:r w:rsidR="00C93DD9">
        <w:t xml:space="preserve"> – where they make sense to replace the narrative text</w:t>
      </w:r>
    </w:p>
    <w:p w:rsidR="00FA67E7" w:rsidRDefault="00FA67E7" w:rsidP="00FA67E7">
      <w:pPr>
        <w:pStyle w:val="ListParagraph"/>
        <w:numPr>
          <w:ilvl w:val="0"/>
          <w:numId w:val="1"/>
        </w:numPr>
      </w:pPr>
      <w:r>
        <w:t>Presentation to reside on program website available for 24/7 access</w:t>
      </w:r>
    </w:p>
    <w:p w:rsidR="00FA67E7" w:rsidRPr="00FA67E7" w:rsidRDefault="00FA67E7">
      <w:pPr>
        <w:rPr>
          <w:i/>
          <w:u w:val="single"/>
        </w:rPr>
      </w:pPr>
      <w:r w:rsidRPr="00FA67E7">
        <w:rPr>
          <w:i/>
          <w:u w:val="single"/>
        </w:rPr>
        <w:t>Purpose</w:t>
      </w:r>
    </w:p>
    <w:p w:rsidR="00FA67E7" w:rsidRDefault="00FA67E7" w:rsidP="00FA67E7">
      <w:pPr>
        <w:pStyle w:val="ListParagraph"/>
        <w:numPr>
          <w:ilvl w:val="0"/>
          <w:numId w:val="1"/>
        </w:numPr>
      </w:pPr>
      <w:r>
        <w:t>To provide information about the BREW program to prospective students 24/7.</w:t>
      </w:r>
    </w:p>
    <w:p w:rsidR="00FA67E7" w:rsidRDefault="00FA67E7" w:rsidP="00FA67E7">
      <w:pPr>
        <w:pStyle w:val="ListParagraph"/>
        <w:numPr>
          <w:ilvl w:val="0"/>
          <w:numId w:val="1"/>
        </w:numPr>
      </w:pPr>
      <w:r>
        <w:t>Three main ideas to convey:</w:t>
      </w:r>
    </w:p>
    <w:p w:rsidR="00FA67E7" w:rsidRDefault="00FA67E7" w:rsidP="00FA67E7">
      <w:pPr>
        <w:pStyle w:val="ListParagraph"/>
        <w:numPr>
          <w:ilvl w:val="1"/>
          <w:numId w:val="1"/>
        </w:numPr>
      </w:pPr>
      <w:r>
        <w:t>Program provides a solid foundation about the craft beer industry, whether you’re wanting to learn some of the art and science of better brewing or to make this a career</w:t>
      </w:r>
    </w:p>
    <w:p w:rsidR="00FA67E7" w:rsidRDefault="00FA67E7" w:rsidP="00FA67E7">
      <w:pPr>
        <w:pStyle w:val="ListParagraph"/>
        <w:numPr>
          <w:ilvl w:val="1"/>
          <w:numId w:val="1"/>
        </w:numPr>
      </w:pPr>
      <w:r>
        <w:t>Open enrollment, open now for registration</w:t>
      </w:r>
    </w:p>
    <w:p w:rsidR="00FA67E7" w:rsidRDefault="00437F5F" w:rsidP="00FA67E7">
      <w:pPr>
        <w:pStyle w:val="ListParagraph"/>
        <w:numPr>
          <w:ilvl w:val="1"/>
          <w:numId w:val="1"/>
        </w:numPr>
      </w:pPr>
      <w:hyperlink r:id="rId7" w:history="1">
        <w:r w:rsidR="00FA67E7" w:rsidRPr="00B56EB0">
          <w:rPr>
            <w:rStyle w:val="Hyperlink"/>
          </w:rPr>
          <w:t>www.sfu.ca/beer</w:t>
        </w:r>
      </w:hyperlink>
    </w:p>
    <w:p w:rsidR="00FA67E7" w:rsidRPr="00FA67E7" w:rsidRDefault="00FA67E7">
      <w:pPr>
        <w:rPr>
          <w:i/>
          <w:u w:val="single"/>
        </w:rPr>
      </w:pPr>
      <w:r w:rsidRPr="00FA67E7">
        <w:rPr>
          <w:i/>
          <w:u w:val="single"/>
        </w:rPr>
        <w:t>Audience</w:t>
      </w:r>
    </w:p>
    <w:p w:rsidR="00FA67E7" w:rsidRDefault="00FA67E7" w:rsidP="00FA67E7">
      <w:pPr>
        <w:pStyle w:val="ListParagraph"/>
        <w:numPr>
          <w:ilvl w:val="0"/>
          <w:numId w:val="1"/>
        </w:numPr>
      </w:pPr>
      <w:r>
        <w:t>Prospective students</w:t>
      </w:r>
    </w:p>
    <w:p w:rsidR="00FA67E7" w:rsidRDefault="00FA67E7" w:rsidP="00FA67E7">
      <w:pPr>
        <w:pStyle w:val="ListParagraph"/>
        <w:numPr>
          <w:ilvl w:val="1"/>
          <w:numId w:val="1"/>
        </w:numPr>
      </w:pPr>
      <w:r>
        <w:t>Home brewers</w:t>
      </w:r>
    </w:p>
    <w:p w:rsidR="00FA67E7" w:rsidRDefault="00FA67E7" w:rsidP="00FA67E7">
      <w:pPr>
        <w:pStyle w:val="ListParagraph"/>
        <w:numPr>
          <w:ilvl w:val="1"/>
          <w:numId w:val="1"/>
        </w:numPr>
      </w:pPr>
      <w:r>
        <w:t>Career-</w:t>
      </w:r>
      <w:proofErr w:type="spellStart"/>
      <w:r>
        <w:t>pathers</w:t>
      </w:r>
      <w:proofErr w:type="spellEnd"/>
      <w:r>
        <w:t>/explorers</w:t>
      </w:r>
    </w:p>
    <w:p w:rsidR="00FA67E7" w:rsidRDefault="00FA67E7" w:rsidP="00FA67E7">
      <w:pPr>
        <w:pStyle w:val="ListParagraph"/>
        <w:numPr>
          <w:ilvl w:val="1"/>
          <w:numId w:val="1"/>
        </w:numPr>
      </w:pPr>
      <w:r>
        <w:t>Entrepreneurs</w:t>
      </w:r>
    </w:p>
    <w:p w:rsidR="00FA67E7" w:rsidRPr="00FA67E7" w:rsidRDefault="00FA67E7" w:rsidP="00FA67E7">
      <w:pPr>
        <w:rPr>
          <w:i/>
          <w:u w:val="single"/>
        </w:rPr>
      </w:pPr>
      <w:r w:rsidRPr="00FA67E7">
        <w:rPr>
          <w:i/>
          <w:u w:val="single"/>
        </w:rPr>
        <w:t>Draft Panel Plan</w:t>
      </w:r>
    </w:p>
    <w:tbl>
      <w:tblPr>
        <w:tblStyle w:val="TableGrid"/>
        <w:tblW w:w="0" w:type="auto"/>
        <w:tblLook w:val="04A0" w:firstRow="1" w:lastRow="0" w:firstColumn="1" w:lastColumn="0" w:noHBand="0" w:noVBand="1"/>
      </w:tblPr>
      <w:tblGrid>
        <w:gridCol w:w="9350"/>
      </w:tblGrid>
      <w:tr w:rsidR="00FA67E7" w:rsidTr="00FA67E7">
        <w:tc>
          <w:tcPr>
            <w:tcW w:w="9350" w:type="dxa"/>
          </w:tcPr>
          <w:p w:rsidR="00FA67E7" w:rsidRPr="00FA67E7" w:rsidRDefault="00FA67E7" w:rsidP="00FA67E7">
            <w:pPr>
              <w:spacing w:before="120" w:after="120"/>
              <w:rPr>
                <w:b/>
                <w:i/>
              </w:rPr>
            </w:pPr>
            <w:r w:rsidRPr="00FA67E7">
              <w:rPr>
                <w:b/>
                <w:i/>
              </w:rPr>
              <w:t>Panel 1</w:t>
            </w:r>
          </w:p>
          <w:p w:rsidR="00FA67E7" w:rsidRDefault="00FA67E7" w:rsidP="00FA67E7">
            <w:pPr>
              <w:pStyle w:val="ListParagraph"/>
              <w:numPr>
                <w:ilvl w:val="0"/>
                <w:numId w:val="1"/>
              </w:numPr>
              <w:spacing w:before="120" w:after="120"/>
            </w:pPr>
            <w:r>
              <w:t>Title panel</w:t>
            </w:r>
          </w:p>
          <w:p w:rsidR="00AF3EF5" w:rsidRDefault="00AF3EF5" w:rsidP="00FA67E7">
            <w:pPr>
              <w:pStyle w:val="ListParagraph"/>
              <w:numPr>
                <w:ilvl w:val="0"/>
                <w:numId w:val="1"/>
              </w:numPr>
              <w:spacing w:before="120" w:after="120"/>
            </w:pPr>
            <w:r>
              <w:t>Image</w:t>
            </w:r>
            <w:r w:rsidR="00F93A8B">
              <w:t xml:space="preserve"> – image owned by Lifelong Learning (waiting for .</w:t>
            </w:r>
            <w:proofErr w:type="spellStart"/>
            <w:r w:rsidR="00F93A8B">
              <w:t>png</w:t>
            </w:r>
            <w:proofErr w:type="spellEnd"/>
            <w:r w:rsidR="00F93A8B">
              <w:t xml:space="preserve"> file to arrive to replace .jpg)</w:t>
            </w:r>
          </w:p>
          <w:p w:rsidR="00AF3EF5" w:rsidRDefault="00AF3EF5" w:rsidP="00FA67E7">
            <w:pPr>
              <w:pStyle w:val="ListParagraph"/>
              <w:numPr>
                <w:ilvl w:val="0"/>
                <w:numId w:val="1"/>
              </w:numPr>
              <w:spacing w:before="120" w:after="120"/>
            </w:pPr>
            <w:r>
              <w:t>Voice over</w:t>
            </w:r>
          </w:p>
          <w:p w:rsidR="00FA67E7" w:rsidRDefault="00FA67E7" w:rsidP="00FA67E7">
            <w:pPr>
              <w:spacing w:before="120" w:after="120"/>
            </w:pPr>
          </w:p>
        </w:tc>
      </w:tr>
      <w:tr w:rsidR="00F93A8B" w:rsidTr="00FA67E7">
        <w:tc>
          <w:tcPr>
            <w:tcW w:w="9350" w:type="dxa"/>
          </w:tcPr>
          <w:p w:rsidR="00F93A8B" w:rsidRPr="00FA67E7" w:rsidRDefault="00F93A8B" w:rsidP="00F93A8B">
            <w:pPr>
              <w:spacing w:before="120" w:after="120"/>
              <w:rPr>
                <w:b/>
                <w:i/>
              </w:rPr>
            </w:pPr>
            <w:r>
              <w:rPr>
                <w:b/>
                <w:i/>
              </w:rPr>
              <w:t>Panel 2</w:t>
            </w:r>
          </w:p>
          <w:p w:rsidR="00F93A8B" w:rsidRDefault="00F93A8B" w:rsidP="00F93A8B">
            <w:pPr>
              <w:pStyle w:val="ListParagraph"/>
              <w:numPr>
                <w:ilvl w:val="0"/>
                <w:numId w:val="1"/>
              </w:numPr>
              <w:spacing w:before="120" w:after="120"/>
            </w:pPr>
            <w:r>
              <w:t>Video</w:t>
            </w:r>
            <w:r>
              <w:t xml:space="preserve"> panel</w:t>
            </w:r>
          </w:p>
          <w:p w:rsidR="00F93A8B" w:rsidRDefault="00F93A8B" w:rsidP="00F93A8B">
            <w:pPr>
              <w:pStyle w:val="ListParagraph"/>
              <w:numPr>
                <w:ilvl w:val="0"/>
                <w:numId w:val="1"/>
              </w:numPr>
              <w:spacing w:before="120" w:after="120"/>
            </w:pPr>
            <w:r>
              <w:t>Video clip of instructor in the program</w:t>
            </w:r>
            <w:r>
              <w:t xml:space="preserve"> – </w:t>
            </w:r>
            <w:r>
              <w:t>clip</w:t>
            </w:r>
            <w:r>
              <w:t xml:space="preserve"> owned by Lifelong Learning</w:t>
            </w:r>
            <w:r>
              <w:t xml:space="preserve"> </w:t>
            </w:r>
            <w:r w:rsidRPr="008F275C">
              <w:rPr>
                <w:b/>
                <w:color w:val="FF0000"/>
              </w:rPr>
              <w:t>(how can I set it to display an image rather than a blank black box?)</w:t>
            </w:r>
          </w:p>
          <w:p w:rsidR="00F93A8B" w:rsidRPr="00FA67E7" w:rsidRDefault="00F93A8B" w:rsidP="00FA67E7">
            <w:pPr>
              <w:spacing w:before="120" w:after="120"/>
              <w:rPr>
                <w:b/>
                <w:i/>
              </w:rPr>
            </w:pPr>
          </w:p>
        </w:tc>
      </w:tr>
      <w:tr w:rsidR="00FA67E7" w:rsidTr="00FA67E7">
        <w:tc>
          <w:tcPr>
            <w:tcW w:w="9350" w:type="dxa"/>
          </w:tcPr>
          <w:p w:rsidR="00FA67E7" w:rsidRPr="00FA67E7" w:rsidRDefault="00F93A8B" w:rsidP="00FA67E7">
            <w:pPr>
              <w:spacing w:before="120" w:after="120"/>
              <w:rPr>
                <w:b/>
                <w:i/>
              </w:rPr>
            </w:pPr>
            <w:r>
              <w:rPr>
                <w:b/>
                <w:i/>
              </w:rPr>
              <w:t>Panel 3</w:t>
            </w:r>
          </w:p>
          <w:p w:rsidR="00FA67E7" w:rsidRDefault="00FA67E7" w:rsidP="00FA67E7">
            <w:pPr>
              <w:pStyle w:val="ListParagraph"/>
              <w:numPr>
                <w:ilvl w:val="0"/>
                <w:numId w:val="1"/>
              </w:numPr>
              <w:spacing w:before="120" w:after="120"/>
            </w:pPr>
            <w:r>
              <w:t>Why?</w:t>
            </w:r>
          </w:p>
          <w:p w:rsidR="00FA67E7" w:rsidRDefault="00FA67E7" w:rsidP="00FA67E7">
            <w:pPr>
              <w:pStyle w:val="ListParagraph"/>
              <w:numPr>
                <w:ilvl w:val="1"/>
                <w:numId w:val="1"/>
              </w:numPr>
              <w:spacing w:before="120" w:after="120"/>
            </w:pPr>
            <w:r>
              <w:t>Growth of craft beer industry in Lower Mainland</w:t>
            </w:r>
          </w:p>
          <w:p w:rsidR="00FA67E7" w:rsidRDefault="00FA67E7" w:rsidP="00FA67E7">
            <w:pPr>
              <w:pStyle w:val="ListParagraph"/>
              <w:numPr>
                <w:ilvl w:val="2"/>
                <w:numId w:val="1"/>
              </w:numPr>
              <w:spacing w:before="120" w:after="120"/>
            </w:pPr>
            <w:r>
              <w:t>Breweries</w:t>
            </w:r>
          </w:p>
          <w:p w:rsidR="00FA67E7" w:rsidRDefault="00FA67E7" w:rsidP="00FA67E7">
            <w:pPr>
              <w:pStyle w:val="ListParagraph"/>
              <w:numPr>
                <w:ilvl w:val="2"/>
                <w:numId w:val="1"/>
              </w:numPr>
              <w:spacing w:before="120" w:after="120"/>
            </w:pPr>
            <w:r>
              <w:t>Market share</w:t>
            </w:r>
          </w:p>
          <w:p w:rsidR="00FA67E7" w:rsidRDefault="00FA67E7" w:rsidP="00FA67E7">
            <w:pPr>
              <w:pStyle w:val="ListParagraph"/>
              <w:numPr>
                <w:ilvl w:val="2"/>
                <w:numId w:val="1"/>
              </w:numPr>
              <w:spacing w:before="120" w:after="120"/>
            </w:pPr>
            <w:r>
              <w:t>Supplies and service providers to the industry</w:t>
            </w:r>
          </w:p>
          <w:p w:rsidR="00AF3EF5" w:rsidRDefault="00AF3EF5" w:rsidP="00F93A8B">
            <w:pPr>
              <w:pStyle w:val="ListParagraph"/>
              <w:numPr>
                <w:ilvl w:val="0"/>
                <w:numId w:val="1"/>
              </w:numPr>
              <w:spacing w:before="120" w:after="120"/>
            </w:pPr>
            <w:r>
              <w:lastRenderedPageBreak/>
              <w:t xml:space="preserve">Image – </w:t>
            </w:r>
            <w:r w:rsidR="00F93A8B">
              <w:t>graph image – from Open Clipart (</w:t>
            </w:r>
            <w:hyperlink r:id="rId8" w:history="1">
              <w:r w:rsidR="00F93A8B" w:rsidRPr="00F9602B">
                <w:rPr>
                  <w:rStyle w:val="Hyperlink"/>
                </w:rPr>
                <w:t>https://openclipart.org/detail/219571/graph-to-the-top</w:t>
              </w:r>
            </w:hyperlink>
            <w:r w:rsidR="00F93A8B">
              <w:t xml:space="preserve">) </w:t>
            </w:r>
          </w:p>
          <w:p w:rsidR="00AF3EF5" w:rsidRDefault="00AF3EF5" w:rsidP="00AF3EF5">
            <w:pPr>
              <w:pStyle w:val="ListParagraph"/>
              <w:numPr>
                <w:ilvl w:val="0"/>
                <w:numId w:val="1"/>
              </w:numPr>
              <w:spacing w:before="120" w:after="120"/>
            </w:pPr>
            <w:r>
              <w:t>Voice over</w:t>
            </w:r>
          </w:p>
          <w:p w:rsidR="00FA67E7" w:rsidRDefault="00FA67E7" w:rsidP="008F275C">
            <w:pPr>
              <w:spacing w:before="120" w:after="120"/>
            </w:pPr>
          </w:p>
        </w:tc>
      </w:tr>
      <w:tr w:rsidR="00FA67E7" w:rsidTr="00FA67E7">
        <w:tc>
          <w:tcPr>
            <w:tcW w:w="9350" w:type="dxa"/>
          </w:tcPr>
          <w:p w:rsidR="00FA67E7" w:rsidRPr="00FA67E7" w:rsidRDefault="00F93A8B" w:rsidP="00FA67E7">
            <w:pPr>
              <w:spacing w:before="120" w:after="120"/>
              <w:rPr>
                <w:b/>
                <w:i/>
              </w:rPr>
            </w:pPr>
            <w:r>
              <w:rPr>
                <w:b/>
                <w:i/>
              </w:rPr>
              <w:lastRenderedPageBreak/>
              <w:t>Panel 4</w:t>
            </w:r>
          </w:p>
          <w:p w:rsidR="00FA67E7" w:rsidRDefault="00FA67E7" w:rsidP="00FA67E7">
            <w:pPr>
              <w:pStyle w:val="ListParagraph"/>
              <w:numPr>
                <w:ilvl w:val="0"/>
                <w:numId w:val="1"/>
              </w:numPr>
              <w:spacing w:before="120" w:after="120"/>
            </w:pPr>
            <w:r>
              <w:t>Who?</w:t>
            </w:r>
          </w:p>
          <w:p w:rsidR="00FA67E7" w:rsidRDefault="00FA67E7" w:rsidP="00FA67E7">
            <w:pPr>
              <w:pStyle w:val="ListParagraph"/>
              <w:numPr>
                <w:ilvl w:val="1"/>
                <w:numId w:val="1"/>
              </w:numPr>
              <w:spacing w:before="120" w:after="120"/>
            </w:pPr>
            <w:r>
              <w:t>Who is this program for</w:t>
            </w:r>
          </w:p>
          <w:p w:rsidR="00FA67E7" w:rsidRDefault="00FA67E7" w:rsidP="00FA67E7">
            <w:pPr>
              <w:pStyle w:val="ListParagraph"/>
              <w:numPr>
                <w:ilvl w:val="2"/>
                <w:numId w:val="1"/>
              </w:numPr>
            </w:pPr>
            <w:r>
              <w:t>Home brewers</w:t>
            </w:r>
          </w:p>
          <w:p w:rsidR="00FA67E7" w:rsidRDefault="00FA67E7" w:rsidP="00FA67E7">
            <w:pPr>
              <w:pStyle w:val="ListParagraph"/>
              <w:numPr>
                <w:ilvl w:val="2"/>
                <w:numId w:val="1"/>
              </w:numPr>
            </w:pPr>
            <w:r>
              <w:t>Career-</w:t>
            </w:r>
            <w:proofErr w:type="spellStart"/>
            <w:r>
              <w:t>pathers</w:t>
            </w:r>
            <w:proofErr w:type="spellEnd"/>
            <w:r>
              <w:t>/explorers</w:t>
            </w:r>
          </w:p>
          <w:p w:rsidR="00FA67E7" w:rsidRDefault="00FA67E7" w:rsidP="00FA67E7">
            <w:pPr>
              <w:pStyle w:val="ListParagraph"/>
              <w:numPr>
                <w:ilvl w:val="2"/>
                <w:numId w:val="1"/>
              </w:numPr>
            </w:pPr>
            <w:r>
              <w:t>Entrepreneurs</w:t>
            </w:r>
          </w:p>
          <w:p w:rsidR="00F93A8B" w:rsidRDefault="00F93A8B" w:rsidP="00F93A8B">
            <w:pPr>
              <w:pStyle w:val="ListParagraph"/>
              <w:numPr>
                <w:ilvl w:val="0"/>
                <w:numId w:val="1"/>
              </w:numPr>
              <w:spacing w:before="120" w:after="120"/>
            </w:pPr>
            <w:r>
              <w:t xml:space="preserve">Image – people image – </w:t>
            </w:r>
            <w:r>
              <w:t>from Open Clipart</w:t>
            </w:r>
            <w:r>
              <w:t xml:space="preserve"> (</w:t>
            </w:r>
            <w:hyperlink r:id="rId9" w:history="1">
              <w:r w:rsidRPr="00F9602B">
                <w:rPr>
                  <w:rStyle w:val="Hyperlink"/>
                </w:rPr>
                <w:t>https://openclipart.org/detail/35563/abstract-people</w:t>
              </w:r>
            </w:hyperlink>
            <w:r>
              <w:t xml:space="preserve">) </w:t>
            </w:r>
          </w:p>
          <w:p w:rsidR="00AF3EF5" w:rsidRDefault="00AF3EF5" w:rsidP="00AF3EF5">
            <w:pPr>
              <w:pStyle w:val="ListParagraph"/>
              <w:numPr>
                <w:ilvl w:val="0"/>
                <w:numId w:val="1"/>
              </w:numPr>
              <w:spacing w:before="120" w:after="120"/>
            </w:pPr>
            <w:r>
              <w:t>Voice over</w:t>
            </w:r>
          </w:p>
          <w:p w:rsidR="00FA67E7" w:rsidRDefault="00FA67E7" w:rsidP="00FA67E7">
            <w:pPr>
              <w:spacing w:before="120" w:after="120"/>
            </w:pPr>
          </w:p>
        </w:tc>
      </w:tr>
      <w:tr w:rsidR="00FA67E7" w:rsidTr="00FA67E7">
        <w:tc>
          <w:tcPr>
            <w:tcW w:w="9350" w:type="dxa"/>
          </w:tcPr>
          <w:p w:rsidR="00FA67E7" w:rsidRPr="00FA67E7" w:rsidRDefault="00F93A8B" w:rsidP="00FA67E7">
            <w:pPr>
              <w:spacing w:before="120" w:after="120"/>
              <w:rPr>
                <w:b/>
                <w:i/>
              </w:rPr>
            </w:pPr>
            <w:r>
              <w:rPr>
                <w:b/>
                <w:i/>
              </w:rPr>
              <w:t>Panel 5</w:t>
            </w:r>
          </w:p>
          <w:p w:rsidR="00FA67E7" w:rsidRDefault="00FA67E7" w:rsidP="00FA67E7">
            <w:pPr>
              <w:pStyle w:val="ListParagraph"/>
              <w:numPr>
                <w:ilvl w:val="0"/>
                <w:numId w:val="1"/>
              </w:numPr>
              <w:spacing w:before="120" w:after="120"/>
            </w:pPr>
            <w:r>
              <w:t>What – panel A?</w:t>
            </w:r>
          </w:p>
          <w:p w:rsidR="00FA67E7" w:rsidRDefault="00FA67E7" w:rsidP="00FA67E7">
            <w:pPr>
              <w:pStyle w:val="ListParagraph"/>
              <w:numPr>
                <w:ilvl w:val="2"/>
                <w:numId w:val="1"/>
              </w:numPr>
              <w:spacing w:before="120" w:after="120"/>
            </w:pPr>
            <w:r>
              <w:t>Course – Introduction to Brewing</w:t>
            </w:r>
          </w:p>
          <w:p w:rsidR="00FA67E7" w:rsidRDefault="00FA67E7" w:rsidP="00FA67E7">
            <w:pPr>
              <w:pStyle w:val="ListParagraph"/>
              <w:numPr>
                <w:ilvl w:val="2"/>
                <w:numId w:val="1"/>
              </w:numPr>
              <w:spacing w:before="120" w:after="120"/>
            </w:pPr>
            <w:r>
              <w:t>Outcomes</w:t>
            </w:r>
          </w:p>
          <w:p w:rsidR="00AF3EF5" w:rsidRDefault="00AF3EF5" w:rsidP="00F93A8B">
            <w:pPr>
              <w:pStyle w:val="ListParagraph"/>
              <w:numPr>
                <w:ilvl w:val="0"/>
                <w:numId w:val="1"/>
              </w:numPr>
              <w:spacing w:before="120" w:after="120"/>
            </w:pPr>
            <w:r>
              <w:t>Image</w:t>
            </w:r>
            <w:r w:rsidR="00F93A8B">
              <w:t xml:space="preserve"> – beer wall image – from </w:t>
            </w:r>
            <w:proofErr w:type="spellStart"/>
            <w:r w:rsidR="00F93A8B">
              <w:t>Flikr</w:t>
            </w:r>
            <w:proofErr w:type="spellEnd"/>
            <w:r w:rsidR="00F93A8B">
              <w:t xml:space="preserve"> (</w:t>
            </w:r>
            <w:hyperlink r:id="rId10" w:history="1">
              <w:r w:rsidR="00F93A8B" w:rsidRPr="00F9602B">
                <w:rPr>
                  <w:rStyle w:val="Hyperlink"/>
                </w:rPr>
                <w:t>https://www.flickr.com/photos/retrocactus/5694785488/in/photolist-9FegjG-9GCgYU-favpSg-9GCdKY-9Fd6TX-faKBEs-9MkcQ9-c1q3LE-9FfZoC-9Fd6GR-favoTk-9Fd6ua-9Gzqqn-9Fg16G-9MkcJY-9Fg1E7-9MkcFA-favpwD-9Fg3jE-9MkcNj-9Fd4yV-9Fg1WS-9MkcHf-9GCfGY-9Fd5iR-9Fd4Kv-faKDms-9GCgdU-favrjr-9MkcLC-bih2dZ-9MhoxV-9Fg27U-faKELb-9Fd69r-9Fg2uU-9Fd4oH-9GCq7w-9GCjG9-favnKD-favoAM-faKEmq-9FesjG-9GrUrZ-9GChUb-9GCm9m-9GCruy-81ieow-9Gzu5H-9GzmbK</w:t>
              </w:r>
            </w:hyperlink>
            <w:r w:rsidR="00F93A8B">
              <w:t xml:space="preserve">)  </w:t>
            </w:r>
          </w:p>
          <w:p w:rsidR="00AF3EF5" w:rsidRDefault="00AF3EF5" w:rsidP="00AF3EF5">
            <w:pPr>
              <w:pStyle w:val="ListParagraph"/>
              <w:numPr>
                <w:ilvl w:val="0"/>
                <w:numId w:val="1"/>
              </w:numPr>
              <w:spacing w:before="120" w:after="120"/>
            </w:pPr>
            <w:r>
              <w:t>Voice over</w:t>
            </w:r>
          </w:p>
          <w:p w:rsidR="00FA67E7" w:rsidRDefault="00FA67E7" w:rsidP="00FA67E7">
            <w:pPr>
              <w:spacing w:before="120" w:after="120"/>
            </w:pPr>
          </w:p>
        </w:tc>
      </w:tr>
      <w:tr w:rsidR="00FA67E7" w:rsidTr="00FA67E7">
        <w:tc>
          <w:tcPr>
            <w:tcW w:w="9350" w:type="dxa"/>
          </w:tcPr>
          <w:p w:rsidR="00FA67E7" w:rsidRPr="00FA67E7" w:rsidRDefault="00C20DBB" w:rsidP="00FA67E7">
            <w:pPr>
              <w:spacing w:before="120" w:after="120"/>
              <w:rPr>
                <w:b/>
                <w:i/>
              </w:rPr>
            </w:pPr>
            <w:r>
              <w:rPr>
                <w:b/>
                <w:i/>
              </w:rPr>
              <w:t>Panel 6</w:t>
            </w:r>
          </w:p>
          <w:p w:rsidR="00FA67E7" w:rsidRDefault="00FA67E7" w:rsidP="00FA67E7">
            <w:pPr>
              <w:pStyle w:val="ListParagraph"/>
              <w:numPr>
                <w:ilvl w:val="0"/>
                <w:numId w:val="1"/>
              </w:numPr>
              <w:spacing w:before="120" w:after="120"/>
            </w:pPr>
            <w:r>
              <w:t>What – panel B?</w:t>
            </w:r>
          </w:p>
          <w:p w:rsidR="00FA67E7" w:rsidRDefault="00FA67E7" w:rsidP="00FA67E7">
            <w:pPr>
              <w:pStyle w:val="ListParagraph"/>
              <w:numPr>
                <w:ilvl w:val="2"/>
                <w:numId w:val="1"/>
              </w:numPr>
              <w:spacing w:before="120" w:after="120"/>
            </w:pPr>
            <w:r>
              <w:t>Course – Craft Beer Business Fundamentals</w:t>
            </w:r>
          </w:p>
          <w:p w:rsidR="00FA67E7" w:rsidRDefault="00FA67E7" w:rsidP="00FA67E7">
            <w:pPr>
              <w:pStyle w:val="ListParagraph"/>
              <w:numPr>
                <w:ilvl w:val="2"/>
                <w:numId w:val="1"/>
              </w:numPr>
              <w:spacing w:before="120" w:after="120"/>
            </w:pPr>
            <w:r>
              <w:t>Outcomes</w:t>
            </w:r>
          </w:p>
          <w:p w:rsidR="00AF3EF5" w:rsidRDefault="00AF3EF5" w:rsidP="00F93A8B">
            <w:pPr>
              <w:pStyle w:val="ListParagraph"/>
              <w:numPr>
                <w:ilvl w:val="0"/>
                <w:numId w:val="1"/>
              </w:numPr>
              <w:spacing w:before="120" w:after="120"/>
            </w:pPr>
            <w:r>
              <w:t>Image</w:t>
            </w:r>
            <w:r w:rsidR="00F93A8B">
              <w:t xml:space="preserve"> – beer ad image – from </w:t>
            </w:r>
            <w:proofErr w:type="spellStart"/>
            <w:r w:rsidR="00F93A8B">
              <w:t>Flikr</w:t>
            </w:r>
            <w:proofErr w:type="spellEnd"/>
            <w:r w:rsidR="00F93A8B">
              <w:t xml:space="preserve"> (</w:t>
            </w:r>
            <w:hyperlink r:id="rId11" w:history="1">
              <w:r w:rsidR="00F93A8B" w:rsidRPr="00F9602B">
                <w:rPr>
                  <w:rStyle w:val="Hyperlink"/>
                </w:rPr>
                <w:t>https://www.flickr.com/photos/daquellamanera/16549798552/in/photolist-rds3wm-duB3u8-duGynN-9Myqfo-bqgMGL-duGDKQ-fMFwFm-98By4p-duB3aa-duGD5J-duGDb9-9gKdUq-duGD8q-7SEf4C-9E84J3-e2F4xu-9ezQma-duGxCG-duGDgy-ffwwXm-em7VBC-9SfPRH-8vADrk-3B3oPo-9WEZpU-6JvvPU-b4d9Lc-8ryxqD-cymn8s-4k6J8u-9MHuyy-ffwKqm-duB3wx-duAWQK-enB83H-duGyob-nhHroe-dybJvJ-ah1U3X-ah4G7q-889zA3-4ywue3-ah1U2v-duGDhG-jLcni5-2vZHo-ffk19D-fstyra-p7mWPF-8j9qA3</w:t>
              </w:r>
            </w:hyperlink>
            <w:r w:rsidR="00F93A8B">
              <w:t xml:space="preserve">) </w:t>
            </w:r>
          </w:p>
          <w:p w:rsidR="00AF3EF5" w:rsidRDefault="00AF3EF5" w:rsidP="00AF3EF5">
            <w:pPr>
              <w:pStyle w:val="ListParagraph"/>
              <w:numPr>
                <w:ilvl w:val="0"/>
                <w:numId w:val="1"/>
              </w:numPr>
              <w:spacing w:before="120" w:after="120"/>
            </w:pPr>
            <w:r>
              <w:t>Voice over</w:t>
            </w:r>
          </w:p>
          <w:p w:rsidR="00FA67E7" w:rsidRDefault="00FA67E7" w:rsidP="00FA67E7">
            <w:pPr>
              <w:spacing w:before="120" w:after="120"/>
            </w:pPr>
          </w:p>
        </w:tc>
      </w:tr>
    </w:tbl>
    <w:p w:rsidR="008F275C" w:rsidRDefault="008F275C">
      <w:r>
        <w:br w:type="page"/>
      </w:r>
    </w:p>
    <w:tbl>
      <w:tblPr>
        <w:tblStyle w:val="TableGrid"/>
        <w:tblW w:w="0" w:type="auto"/>
        <w:tblLook w:val="04A0" w:firstRow="1" w:lastRow="0" w:firstColumn="1" w:lastColumn="0" w:noHBand="0" w:noVBand="1"/>
      </w:tblPr>
      <w:tblGrid>
        <w:gridCol w:w="9350"/>
      </w:tblGrid>
      <w:tr w:rsidR="00FA67E7" w:rsidTr="00FA67E7">
        <w:tc>
          <w:tcPr>
            <w:tcW w:w="9350" w:type="dxa"/>
          </w:tcPr>
          <w:p w:rsidR="00FA67E7" w:rsidRPr="00FA67E7" w:rsidRDefault="00C20DBB" w:rsidP="00FA67E7">
            <w:pPr>
              <w:spacing w:before="120" w:after="120"/>
              <w:rPr>
                <w:b/>
                <w:i/>
              </w:rPr>
            </w:pPr>
            <w:r>
              <w:rPr>
                <w:b/>
                <w:i/>
              </w:rPr>
              <w:lastRenderedPageBreak/>
              <w:t>Panel 7</w:t>
            </w:r>
          </w:p>
          <w:p w:rsidR="00FA67E7" w:rsidRDefault="00FA67E7" w:rsidP="00FA67E7">
            <w:pPr>
              <w:pStyle w:val="ListParagraph"/>
              <w:numPr>
                <w:ilvl w:val="0"/>
                <w:numId w:val="1"/>
              </w:numPr>
              <w:spacing w:before="120" w:after="120"/>
            </w:pPr>
            <w:r>
              <w:t>What – panel C?</w:t>
            </w:r>
          </w:p>
          <w:p w:rsidR="00FA67E7" w:rsidRDefault="00FA67E7" w:rsidP="00FA67E7">
            <w:pPr>
              <w:pStyle w:val="ListParagraph"/>
              <w:numPr>
                <w:ilvl w:val="2"/>
                <w:numId w:val="1"/>
              </w:numPr>
              <w:spacing w:before="120" w:after="120"/>
            </w:pPr>
            <w:r>
              <w:t>Course – Ingredient Development and Fermentation</w:t>
            </w:r>
          </w:p>
          <w:p w:rsidR="00AF3EF5" w:rsidRDefault="00FA67E7" w:rsidP="00AF3EF5">
            <w:pPr>
              <w:pStyle w:val="ListParagraph"/>
              <w:numPr>
                <w:ilvl w:val="2"/>
                <w:numId w:val="1"/>
              </w:numPr>
              <w:spacing w:before="120" w:after="120"/>
            </w:pPr>
            <w:r>
              <w:t>Outcomes</w:t>
            </w:r>
            <w:r w:rsidR="00AF3EF5">
              <w:t xml:space="preserve"> </w:t>
            </w:r>
          </w:p>
          <w:p w:rsidR="00AF3EF5" w:rsidRDefault="00AF3EF5" w:rsidP="00C20DBB">
            <w:pPr>
              <w:pStyle w:val="ListParagraph"/>
              <w:numPr>
                <w:ilvl w:val="0"/>
                <w:numId w:val="1"/>
              </w:numPr>
              <w:spacing w:before="120" w:after="120"/>
            </w:pPr>
            <w:r>
              <w:t>Image</w:t>
            </w:r>
            <w:r w:rsidR="00C20DBB">
              <w:t xml:space="preserve"> – beer ingredients image – from </w:t>
            </w:r>
            <w:proofErr w:type="spellStart"/>
            <w:r w:rsidR="00C20DBB">
              <w:t>Flikr</w:t>
            </w:r>
            <w:proofErr w:type="spellEnd"/>
            <w:r w:rsidR="00C20DBB">
              <w:t xml:space="preserve"> (</w:t>
            </w:r>
            <w:hyperlink r:id="rId12" w:history="1">
              <w:r w:rsidR="00C20DBB" w:rsidRPr="00F9602B">
                <w:rPr>
                  <w:rStyle w:val="Hyperlink"/>
                </w:rPr>
                <w:t>https://www.flickr.com/photos/futureshape/11057395073</w:t>
              </w:r>
            </w:hyperlink>
            <w:r w:rsidR="00C20DBB">
              <w:t xml:space="preserve">) </w:t>
            </w:r>
          </w:p>
          <w:p w:rsidR="00FA67E7" w:rsidRDefault="00AF3EF5" w:rsidP="00C20DBB">
            <w:pPr>
              <w:pStyle w:val="ListParagraph"/>
              <w:numPr>
                <w:ilvl w:val="0"/>
                <w:numId w:val="1"/>
              </w:numPr>
              <w:spacing w:before="120" w:after="120"/>
            </w:pPr>
            <w:r>
              <w:t>Voice over</w:t>
            </w:r>
          </w:p>
          <w:p w:rsidR="00C93DD9" w:rsidRDefault="00C93DD9" w:rsidP="00FA67E7">
            <w:pPr>
              <w:spacing w:before="120" w:after="120"/>
            </w:pPr>
          </w:p>
        </w:tc>
      </w:tr>
      <w:tr w:rsidR="00FA67E7" w:rsidTr="00FA67E7">
        <w:tc>
          <w:tcPr>
            <w:tcW w:w="9350" w:type="dxa"/>
          </w:tcPr>
          <w:p w:rsidR="00FA67E7" w:rsidRPr="00FA67E7" w:rsidRDefault="00C20DBB" w:rsidP="00FA67E7">
            <w:pPr>
              <w:spacing w:before="120" w:after="120"/>
              <w:rPr>
                <w:b/>
                <w:i/>
              </w:rPr>
            </w:pPr>
            <w:r>
              <w:rPr>
                <w:b/>
                <w:i/>
              </w:rPr>
              <w:t>Panel 8</w:t>
            </w:r>
          </w:p>
          <w:p w:rsidR="00FA67E7" w:rsidRDefault="00FA67E7" w:rsidP="00FA67E7">
            <w:pPr>
              <w:pStyle w:val="ListParagraph"/>
              <w:numPr>
                <w:ilvl w:val="0"/>
                <w:numId w:val="1"/>
              </w:numPr>
              <w:spacing w:before="120" w:after="120"/>
            </w:pPr>
            <w:r>
              <w:t>What – panel D?</w:t>
            </w:r>
          </w:p>
          <w:p w:rsidR="00FA67E7" w:rsidRDefault="00FA67E7" w:rsidP="00FA67E7">
            <w:pPr>
              <w:pStyle w:val="ListParagraph"/>
              <w:numPr>
                <w:ilvl w:val="2"/>
                <w:numId w:val="1"/>
              </w:numPr>
              <w:spacing w:before="120" w:after="120"/>
            </w:pPr>
            <w:r>
              <w:t>Course – Quality Assessment of Beer</w:t>
            </w:r>
          </w:p>
          <w:p w:rsidR="00AF3EF5" w:rsidRDefault="00FA67E7" w:rsidP="00AF3EF5">
            <w:pPr>
              <w:pStyle w:val="ListParagraph"/>
              <w:numPr>
                <w:ilvl w:val="2"/>
                <w:numId w:val="1"/>
              </w:numPr>
              <w:spacing w:before="120" w:after="120"/>
            </w:pPr>
            <w:r>
              <w:t>Outcomes</w:t>
            </w:r>
            <w:r w:rsidR="00AF3EF5">
              <w:t xml:space="preserve"> </w:t>
            </w:r>
          </w:p>
          <w:p w:rsidR="00AF3EF5" w:rsidRDefault="00AF3EF5" w:rsidP="00C20DBB">
            <w:pPr>
              <w:pStyle w:val="ListParagraph"/>
              <w:numPr>
                <w:ilvl w:val="0"/>
                <w:numId w:val="1"/>
              </w:numPr>
              <w:spacing w:before="120" w:after="120"/>
            </w:pPr>
            <w:r>
              <w:t>Image</w:t>
            </w:r>
            <w:r w:rsidR="00C20DBB">
              <w:t xml:space="preserve"> – </w:t>
            </w:r>
            <w:proofErr w:type="spellStart"/>
            <w:r w:rsidR="00C20DBB">
              <w:t>beeriodic</w:t>
            </w:r>
            <w:proofErr w:type="spellEnd"/>
            <w:r w:rsidR="00C20DBB">
              <w:t xml:space="preserve"> table image – from </w:t>
            </w:r>
            <w:proofErr w:type="spellStart"/>
            <w:r w:rsidR="00C20DBB">
              <w:t>Flikr</w:t>
            </w:r>
            <w:proofErr w:type="spellEnd"/>
            <w:r w:rsidR="00C20DBB">
              <w:t xml:space="preserve"> (</w:t>
            </w:r>
            <w:hyperlink r:id="rId13" w:history="1">
              <w:r w:rsidR="00C20DBB" w:rsidRPr="00F9602B">
                <w:rPr>
                  <w:rStyle w:val="Hyperlink"/>
                </w:rPr>
                <w:t>https://www.flickr.com/photos/tuchodi/8315534932</w:t>
              </w:r>
            </w:hyperlink>
            <w:r w:rsidR="00C20DBB">
              <w:t xml:space="preserve">) </w:t>
            </w:r>
          </w:p>
          <w:p w:rsidR="00AF3EF5" w:rsidRDefault="00AF3EF5" w:rsidP="00AF3EF5">
            <w:pPr>
              <w:pStyle w:val="ListParagraph"/>
              <w:numPr>
                <w:ilvl w:val="0"/>
                <w:numId w:val="1"/>
              </w:numPr>
              <w:spacing w:before="120" w:after="120"/>
            </w:pPr>
            <w:r>
              <w:t>Voice over</w:t>
            </w:r>
          </w:p>
          <w:p w:rsidR="00FA67E7" w:rsidRDefault="00FA67E7" w:rsidP="00FA67E7">
            <w:pPr>
              <w:spacing w:before="120" w:after="120"/>
            </w:pPr>
          </w:p>
        </w:tc>
      </w:tr>
      <w:tr w:rsidR="00FA67E7" w:rsidTr="00FA67E7">
        <w:tc>
          <w:tcPr>
            <w:tcW w:w="9350" w:type="dxa"/>
          </w:tcPr>
          <w:p w:rsidR="00FA67E7" w:rsidRPr="00FA67E7" w:rsidRDefault="00C20DBB" w:rsidP="00FA67E7">
            <w:pPr>
              <w:spacing w:before="120" w:after="120"/>
              <w:rPr>
                <w:b/>
                <w:i/>
              </w:rPr>
            </w:pPr>
            <w:r>
              <w:rPr>
                <w:b/>
                <w:i/>
              </w:rPr>
              <w:t>Panel 9</w:t>
            </w:r>
          </w:p>
          <w:p w:rsidR="00FA67E7" w:rsidRDefault="00FA67E7" w:rsidP="00FA67E7">
            <w:pPr>
              <w:pStyle w:val="ListParagraph"/>
              <w:numPr>
                <w:ilvl w:val="0"/>
                <w:numId w:val="1"/>
              </w:numPr>
              <w:spacing w:before="120" w:after="120"/>
            </w:pPr>
            <w:r>
              <w:t>What – panel E?</w:t>
            </w:r>
          </w:p>
          <w:p w:rsidR="00FA67E7" w:rsidRDefault="00FA67E7" w:rsidP="00FA67E7">
            <w:pPr>
              <w:pStyle w:val="ListParagraph"/>
              <w:numPr>
                <w:ilvl w:val="2"/>
                <w:numId w:val="1"/>
              </w:numPr>
              <w:spacing w:before="120" w:after="120"/>
            </w:pPr>
            <w:r>
              <w:t>Course – Brewing Science Laboratory</w:t>
            </w:r>
          </w:p>
          <w:p w:rsidR="00AF3EF5" w:rsidRDefault="00FA67E7" w:rsidP="00AF3EF5">
            <w:pPr>
              <w:pStyle w:val="ListParagraph"/>
              <w:numPr>
                <w:ilvl w:val="2"/>
                <w:numId w:val="1"/>
              </w:numPr>
              <w:spacing w:before="120" w:after="120"/>
            </w:pPr>
            <w:r>
              <w:t>Outcomes</w:t>
            </w:r>
            <w:r w:rsidR="00AF3EF5">
              <w:t xml:space="preserve"> </w:t>
            </w:r>
          </w:p>
          <w:p w:rsidR="00AF3EF5" w:rsidRDefault="00AF3EF5" w:rsidP="00C20DBB">
            <w:pPr>
              <w:pStyle w:val="ListParagraph"/>
              <w:numPr>
                <w:ilvl w:val="0"/>
                <w:numId w:val="1"/>
              </w:numPr>
              <w:spacing w:before="120" w:after="120"/>
            </w:pPr>
            <w:r>
              <w:t>Image</w:t>
            </w:r>
            <w:r w:rsidR="00C20DBB">
              <w:t xml:space="preserve"> – microscope image – from </w:t>
            </w:r>
            <w:proofErr w:type="spellStart"/>
            <w:r w:rsidR="00C20DBB">
              <w:t>Flikr</w:t>
            </w:r>
            <w:proofErr w:type="spellEnd"/>
            <w:r w:rsidR="00C20DBB">
              <w:t xml:space="preserve"> (</w:t>
            </w:r>
            <w:hyperlink r:id="rId14" w:history="1">
              <w:r w:rsidR="00C20DBB" w:rsidRPr="00F9602B">
                <w:rPr>
                  <w:rStyle w:val="Hyperlink"/>
                </w:rPr>
                <w:t>https://www.flickr.com/photos/jeffreywarren/7883121494/in/photolist-d1B4nQ-8g9PG9-qXprdn-dtTRd1-8oduK5-dtTRLW-mhJhfF-4rFvyg-hhvHTw-p7uAEC-4D1xyr-8ScSM1-mhLeT1-f3K7DW-yHaeyh-mhJhWR-aS1vhe-bnUpbj-cGaHLf-dtNfba-aThST6-7i8iw7-4zzZwC-jVbkyx-dtTPvW-ZQ7kX-jDwJKg-fMPpw1-utQGg-utQFn-dtNg6z-fwJR1k-dtTNvE-94S4Nz-5avzpe-dtNhPF-c4xyum-utQDN-7gML96-5azQTN-9jNkg2-4XBEbx-utR6b-6xf2tp-dtNhKz-7PFq5Y-dtTQSq-7KNTbP-dtTQHh-dtTNyJ</w:t>
              </w:r>
            </w:hyperlink>
            <w:r w:rsidR="00C20DBB">
              <w:t xml:space="preserve">) </w:t>
            </w:r>
          </w:p>
          <w:p w:rsidR="00AF3EF5" w:rsidRDefault="00AF3EF5" w:rsidP="00AF3EF5">
            <w:pPr>
              <w:pStyle w:val="ListParagraph"/>
              <w:numPr>
                <w:ilvl w:val="0"/>
                <w:numId w:val="1"/>
              </w:numPr>
              <w:spacing w:before="120" w:after="120"/>
            </w:pPr>
            <w:r>
              <w:t>Voice over</w:t>
            </w:r>
          </w:p>
          <w:p w:rsidR="00C93DD9" w:rsidRDefault="00C93DD9" w:rsidP="00FA67E7">
            <w:pPr>
              <w:spacing w:before="120" w:after="120"/>
            </w:pPr>
          </w:p>
        </w:tc>
      </w:tr>
      <w:tr w:rsidR="00FA67E7" w:rsidTr="00FA67E7">
        <w:tc>
          <w:tcPr>
            <w:tcW w:w="9350" w:type="dxa"/>
          </w:tcPr>
          <w:p w:rsidR="00FA67E7" w:rsidRPr="00FA67E7" w:rsidRDefault="00E05FAE" w:rsidP="00FA67E7">
            <w:pPr>
              <w:spacing w:before="120" w:after="120"/>
              <w:rPr>
                <w:b/>
                <w:i/>
              </w:rPr>
            </w:pPr>
            <w:r>
              <w:rPr>
                <w:b/>
                <w:i/>
              </w:rPr>
              <w:t>Panel 10</w:t>
            </w:r>
          </w:p>
          <w:p w:rsidR="00FA67E7" w:rsidRDefault="00FA67E7" w:rsidP="00FA67E7">
            <w:pPr>
              <w:pStyle w:val="ListParagraph"/>
              <w:numPr>
                <w:ilvl w:val="0"/>
                <w:numId w:val="1"/>
              </w:numPr>
              <w:spacing w:before="120" w:after="120"/>
            </w:pPr>
            <w:r>
              <w:t>How?</w:t>
            </w:r>
          </w:p>
          <w:p w:rsidR="00FA67E7" w:rsidRDefault="00FA67E7" w:rsidP="00FA67E7">
            <w:pPr>
              <w:pStyle w:val="ListParagraph"/>
              <w:numPr>
                <w:ilvl w:val="1"/>
                <w:numId w:val="1"/>
              </w:numPr>
              <w:spacing w:before="120" w:after="120"/>
            </w:pPr>
            <w:r>
              <w:t>Admission criteria</w:t>
            </w:r>
          </w:p>
          <w:p w:rsidR="00FA67E7" w:rsidRDefault="00FA67E7" w:rsidP="00FA67E7">
            <w:pPr>
              <w:pStyle w:val="ListParagraph"/>
              <w:numPr>
                <w:ilvl w:val="1"/>
                <w:numId w:val="1"/>
              </w:numPr>
              <w:spacing w:before="120" w:after="120"/>
            </w:pPr>
            <w:r>
              <w:t>Admission process</w:t>
            </w:r>
          </w:p>
          <w:p w:rsidR="00AF3EF5" w:rsidRDefault="00C93DD9" w:rsidP="00AF3EF5">
            <w:pPr>
              <w:pStyle w:val="ListParagraph"/>
              <w:numPr>
                <w:ilvl w:val="1"/>
                <w:numId w:val="1"/>
              </w:numPr>
              <w:spacing w:before="120" w:after="120"/>
            </w:pPr>
            <w:r>
              <w:t>Course registration</w:t>
            </w:r>
            <w:r w:rsidR="00AF3EF5">
              <w:t xml:space="preserve"> </w:t>
            </w:r>
          </w:p>
          <w:p w:rsidR="00FA67E7" w:rsidRDefault="00AF3EF5" w:rsidP="00AF3EF5">
            <w:pPr>
              <w:pStyle w:val="ListParagraph"/>
              <w:numPr>
                <w:ilvl w:val="0"/>
                <w:numId w:val="1"/>
              </w:numPr>
              <w:spacing w:before="120" w:after="120"/>
            </w:pPr>
            <w:r>
              <w:t>Voice over</w:t>
            </w:r>
          </w:p>
          <w:p w:rsidR="00AF3EF5" w:rsidRDefault="00AF3EF5" w:rsidP="00FA67E7">
            <w:pPr>
              <w:spacing w:before="120" w:after="120"/>
            </w:pPr>
          </w:p>
        </w:tc>
      </w:tr>
    </w:tbl>
    <w:p w:rsidR="008F275C" w:rsidRDefault="008F275C">
      <w:r>
        <w:br w:type="page"/>
      </w:r>
    </w:p>
    <w:tbl>
      <w:tblPr>
        <w:tblStyle w:val="TableGrid"/>
        <w:tblW w:w="0" w:type="auto"/>
        <w:tblLook w:val="04A0" w:firstRow="1" w:lastRow="0" w:firstColumn="1" w:lastColumn="0" w:noHBand="0" w:noVBand="1"/>
      </w:tblPr>
      <w:tblGrid>
        <w:gridCol w:w="9350"/>
      </w:tblGrid>
      <w:tr w:rsidR="00FA67E7" w:rsidTr="00FA67E7">
        <w:tc>
          <w:tcPr>
            <w:tcW w:w="9350" w:type="dxa"/>
          </w:tcPr>
          <w:p w:rsidR="00AF3EF5" w:rsidRPr="00FA67E7" w:rsidRDefault="00E05FAE" w:rsidP="00AF3EF5">
            <w:pPr>
              <w:spacing w:before="120" w:after="120"/>
              <w:rPr>
                <w:b/>
                <w:i/>
              </w:rPr>
            </w:pPr>
            <w:r>
              <w:rPr>
                <w:b/>
                <w:i/>
              </w:rPr>
              <w:lastRenderedPageBreak/>
              <w:t>Panel 11</w:t>
            </w:r>
          </w:p>
          <w:p w:rsidR="00AF3EF5" w:rsidRDefault="00E05FAE" w:rsidP="00AF3EF5">
            <w:pPr>
              <w:pStyle w:val="ListParagraph"/>
              <w:numPr>
                <w:ilvl w:val="0"/>
                <w:numId w:val="1"/>
              </w:numPr>
              <w:spacing w:before="120" w:after="120"/>
            </w:pPr>
            <w:r>
              <w:t>Where</w:t>
            </w:r>
            <w:r w:rsidR="00AF3EF5">
              <w:t>?</w:t>
            </w:r>
            <w:r>
              <w:t xml:space="preserve"> When?</w:t>
            </w:r>
          </w:p>
          <w:p w:rsidR="00AF3EF5" w:rsidRDefault="00E05FAE" w:rsidP="00AF3EF5">
            <w:pPr>
              <w:pStyle w:val="ListParagraph"/>
              <w:numPr>
                <w:ilvl w:val="1"/>
                <w:numId w:val="1"/>
              </w:numPr>
              <w:spacing w:before="120" w:after="120"/>
            </w:pPr>
            <w:r>
              <w:t>Other information</w:t>
            </w:r>
          </w:p>
          <w:p w:rsidR="00AF3EF5" w:rsidRDefault="00AF3EF5" w:rsidP="00AF3EF5">
            <w:pPr>
              <w:pStyle w:val="ListParagraph"/>
              <w:numPr>
                <w:ilvl w:val="0"/>
                <w:numId w:val="1"/>
              </w:numPr>
              <w:spacing w:before="120" w:after="120"/>
            </w:pPr>
            <w:r>
              <w:t>Voice over</w:t>
            </w:r>
          </w:p>
          <w:p w:rsidR="00FA67E7" w:rsidRDefault="00FA67E7" w:rsidP="00AF3EF5">
            <w:pPr>
              <w:spacing w:before="120" w:after="120"/>
            </w:pPr>
          </w:p>
        </w:tc>
      </w:tr>
      <w:tr w:rsidR="00FA67E7" w:rsidTr="00FA67E7">
        <w:tc>
          <w:tcPr>
            <w:tcW w:w="9350" w:type="dxa"/>
          </w:tcPr>
          <w:p w:rsidR="00AF3EF5" w:rsidRPr="00FA67E7" w:rsidRDefault="00E05FAE" w:rsidP="00AF3EF5">
            <w:pPr>
              <w:spacing w:before="120" w:after="120"/>
              <w:rPr>
                <w:b/>
                <w:i/>
              </w:rPr>
            </w:pPr>
            <w:r>
              <w:rPr>
                <w:b/>
                <w:i/>
              </w:rPr>
              <w:t>Panel 12</w:t>
            </w:r>
          </w:p>
          <w:p w:rsidR="00AF3EF5" w:rsidRDefault="00E05FAE" w:rsidP="00AF3EF5">
            <w:pPr>
              <w:pStyle w:val="ListParagraph"/>
              <w:numPr>
                <w:ilvl w:val="0"/>
                <w:numId w:val="1"/>
              </w:numPr>
              <w:spacing w:before="120" w:after="120"/>
            </w:pPr>
            <w:r>
              <w:t>Thank you</w:t>
            </w:r>
          </w:p>
          <w:p w:rsidR="00AF3EF5" w:rsidRDefault="00AF3EF5" w:rsidP="00AF3EF5">
            <w:pPr>
              <w:pStyle w:val="ListParagraph"/>
              <w:numPr>
                <w:ilvl w:val="1"/>
                <w:numId w:val="1"/>
              </w:numPr>
            </w:pPr>
            <w:r>
              <w:t>Program contact information</w:t>
            </w:r>
          </w:p>
          <w:p w:rsidR="00AF3EF5" w:rsidRDefault="00437F5F" w:rsidP="00AF3EF5">
            <w:pPr>
              <w:pStyle w:val="ListParagraph"/>
              <w:numPr>
                <w:ilvl w:val="1"/>
                <w:numId w:val="1"/>
              </w:numPr>
            </w:pPr>
            <w:hyperlink r:id="rId15" w:history="1">
              <w:r w:rsidR="00AF3EF5" w:rsidRPr="00B56EB0">
                <w:rPr>
                  <w:rStyle w:val="Hyperlink"/>
                </w:rPr>
                <w:t>www.sfu.ca/beer</w:t>
              </w:r>
            </w:hyperlink>
            <w:r w:rsidR="00AF3EF5">
              <w:t xml:space="preserve"> </w:t>
            </w:r>
          </w:p>
          <w:p w:rsidR="00AF3EF5" w:rsidRDefault="00E05FAE" w:rsidP="00E05FAE">
            <w:pPr>
              <w:pStyle w:val="ListParagraph"/>
              <w:numPr>
                <w:ilvl w:val="1"/>
                <w:numId w:val="1"/>
              </w:numPr>
              <w:spacing w:before="120" w:after="120"/>
            </w:pPr>
            <w:hyperlink r:id="rId16" w:history="1">
              <w:r w:rsidRPr="00F9602B">
                <w:rPr>
                  <w:rStyle w:val="Hyperlink"/>
                </w:rPr>
                <w:t>learn@sfu.ca</w:t>
              </w:r>
            </w:hyperlink>
            <w:r>
              <w:t xml:space="preserve"> </w:t>
            </w:r>
          </w:p>
          <w:p w:rsidR="00AF3EF5" w:rsidRDefault="00AF3EF5" w:rsidP="00AF3EF5">
            <w:pPr>
              <w:pStyle w:val="ListParagraph"/>
              <w:numPr>
                <w:ilvl w:val="0"/>
                <w:numId w:val="1"/>
              </w:numPr>
              <w:spacing w:before="120" w:after="120"/>
            </w:pPr>
            <w:r>
              <w:t>Voice over</w:t>
            </w:r>
          </w:p>
          <w:p w:rsidR="00FA67E7" w:rsidRDefault="00FA67E7" w:rsidP="00FA67E7">
            <w:pPr>
              <w:spacing w:before="120" w:after="120"/>
            </w:pPr>
          </w:p>
        </w:tc>
      </w:tr>
    </w:tbl>
    <w:p w:rsidR="00FA67E7" w:rsidRDefault="00FA67E7" w:rsidP="00FA67E7"/>
    <w:p w:rsidR="00DE7797" w:rsidRDefault="00DE7797">
      <w:r>
        <w:br w:type="page"/>
      </w:r>
    </w:p>
    <w:tbl>
      <w:tblPr>
        <w:tblStyle w:val="TableGrid"/>
        <w:tblW w:w="0" w:type="auto"/>
        <w:tblLook w:val="04A0" w:firstRow="1" w:lastRow="0" w:firstColumn="1" w:lastColumn="0" w:noHBand="0" w:noVBand="1"/>
      </w:tblPr>
      <w:tblGrid>
        <w:gridCol w:w="1555"/>
        <w:gridCol w:w="7795"/>
      </w:tblGrid>
      <w:tr w:rsidR="00DE7797" w:rsidTr="00F96B5B">
        <w:tc>
          <w:tcPr>
            <w:tcW w:w="9350" w:type="dxa"/>
            <w:gridSpan w:val="2"/>
          </w:tcPr>
          <w:p w:rsidR="00DE7797" w:rsidRPr="00DE7797" w:rsidRDefault="00DE7797" w:rsidP="00DE7797">
            <w:pPr>
              <w:spacing w:before="120" w:after="120"/>
              <w:rPr>
                <w:b/>
              </w:rPr>
            </w:pPr>
            <w:r w:rsidRPr="00DE7797">
              <w:rPr>
                <w:b/>
              </w:rPr>
              <w:lastRenderedPageBreak/>
              <w:t>SCRIPT</w:t>
            </w:r>
          </w:p>
        </w:tc>
      </w:tr>
      <w:tr w:rsidR="00DE7797" w:rsidTr="00DE7797">
        <w:tc>
          <w:tcPr>
            <w:tcW w:w="1555" w:type="dxa"/>
          </w:tcPr>
          <w:p w:rsidR="00DE7797" w:rsidRDefault="00DE7797" w:rsidP="00DE7797">
            <w:pPr>
              <w:spacing w:before="120" w:after="120"/>
            </w:pPr>
            <w:r>
              <w:t>Panel 1</w:t>
            </w:r>
          </w:p>
        </w:tc>
        <w:tc>
          <w:tcPr>
            <w:tcW w:w="7795" w:type="dxa"/>
          </w:tcPr>
          <w:p w:rsidR="001068DE" w:rsidRDefault="00DE7797" w:rsidP="00DE7797">
            <w:pPr>
              <w:spacing w:before="120" w:after="120"/>
            </w:pPr>
            <w:r>
              <w:t>Hello and welcome to Simon Fraser University’s electronic information session about our Craft Beer and Brewing Essentials certificate program. Whether you’re a home brewer, interested in exploring the craft beer industry for a potential career, or have an entrepreneurial spirit, we think that you’ll find value in our program. This session is about 15 minutes in length.</w:t>
            </w:r>
          </w:p>
        </w:tc>
      </w:tr>
      <w:tr w:rsidR="008F275C" w:rsidTr="00DE7797">
        <w:tc>
          <w:tcPr>
            <w:tcW w:w="1555" w:type="dxa"/>
          </w:tcPr>
          <w:p w:rsidR="008F275C" w:rsidRDefault="008F275C" w:rsidP="00DE7797">
            <w:pPr>
              <w:spacing w:before="120" w:after="120"/>
            </w:pPr>
            <w:r>
              <w:t>Panel 2</w:t>
            </w:r>
          </w:p>
        </w:tc>
        <w:tc>
          <w:tcPr>
            <w:tcW w:w="7795" w:type="dxa"/>
          </w:tcPr>
          <w:p w:rsidR="008F275C" w:rsidRDefault="008F275C" w:rsidP="00DE7797">
            <w:pPr>
              <w:spacing w:before="120" w:after="120"/>
            </w:pPr>
            <w:r>
              <w:t>[insert video clip]</w:t>
            </w:r>
          </w:p>
        </w:tc>
      </w:tr>
      <w:tr w:rsidR="00DE7797" w:rsidTr="00DE7797">
        <w:tc>
          <w:tcPr>
            <w:tcW w:w="1555" w:type="dxa"/>
          </w:tcPr>
          <w:p w:rsidR="00DE7797" w:rsidRDefault="008F275C" w:rsidP="00DE7797">
            <w:pPr>
              <w:spacing w:before="120" w:after="120"/>
            </w:pPr>
            <w:r>
              <w:t>Panel 3</w:t>
            </w:r>
          </w:p>
        </w:tc>
        <w:tc>
          <w:tcPr>
            <w:tcW w:w="7795" w:type="dxa"/>
          </w:tcPr>
          <w:p w:rsidR="00DE7797" w:rsidRPr="00A32DF1" w:rsidRDefault="00DE7797" w:rsidP="00DE7797">
            <w:pPr>
              <w:spacing w:before="120" w:after="120"/>
              <w:ind w:left="33" w:hanging="33"/>
              <w:rPr>
                <w:rFonts w:ascii="Calibri" w:hAnsi="Calibri"/>
                <w:kern w:val="14"/>
              </w:rPr>
            </w:pPr>
            <w:r w:rsidRPr="00A32DF1">
              <w:rPr>
                <w:rFonts w:ascii="Calibri" w:hAnsi="Calibri"/>
                <w:kern w:val="14"/>
              </w:rPr>
              <w:t>The brewing industry, distillery industry and wine industry a</w:t>
            </w:r>
            <w:r>
              <w:rPr>
                <w:rFonts w:ascii="Calibri" w:hAnsi="Calibri"/>
                <w:kern w:val="14"/>
              </w:rPr>
              <w:t xml:space="preserve">re the three largest components </w:t>
            </w:r>
            <w:r w:rsidRPr="00A32DF1">
              <w:rPr>
                <w:rFonts w:ascii="Calibri" w:hAnsi="Calibri"/>
                <w:kern w:val="14"/>
              </w:rPr>
              <w:t>of Canada’s alcoholic beverage sector. Within the brewing industry, there has been a decline in market share among nationally-brewed beers and, at the same time, a growth in regional brews and microbrews.</w:t>
            </w:r>
            <w:r w:rsidRPr="00A32DF1">
              <w:rPr>
                <w:rStyle w:val="FootnoteReference"/>
                <w:rFonts w:ascii="Calibri" w:hAnsi="Calibri"/>
                <w:kern w:val="14"/>
              </w:rPr>
              <w:footnoteReference w:id="1"/>
            </w:r>
          </w:p>
          <w:p w:rsidR="00DE7797" w:rsidRPr="00A32DF1" w:rsidRDefault="00DE7797" w:rsidP="00DE7797">
            <w:pPr>
              <w:spacing w:before="120" w:after="120"/>
              <w:ind w:left="33" w:hanging="33"/>
              <w:rPr>
                <w:rFonts w:ascii="Calibri" w:hAnsi="Calibri"/>
                <w:kern w:val="14"/>
              </w:rPr>
            </w:pPr>
            <w:r w:rsidRPr="0010474C">
              <w:rPr>
                <w:rFonts w:ascii="Calibri" w:hAnsi="Calibri"/>
                <w:i/>
                <w:kern w:val="14"/>
              </w:rPr>
              <w:t>The Vancouver Sun</w:t>
            </w:r>
            <w:r w:rsidRPr="00A32DF1">
              <w:rPr>
                <w:rFonts w:ascii="Calibri" w:hAnsi="Calibri"/>
                <w:kern w:val="14"/>
              </w:rPr>
              <w:t xml:space="preserve"> reported in March 2014 that the craft beer industry has been experiencing considerable growth, both in terms of the number of microbreweries in operation in BC and with </w:t>
            </w:r>
            <w:r>
              <w:rPr>
                <w:rFonts w:ascii="Calibri" w:hAnsi="Calibri"/>
                <w:kern w:val="14"/>
              </w:rPr>
              <w:t>respect to market share. T</w:t>
            </w:r>
            <w:r w:rsidRPr="00A32DF1">
              <w:rPr>
                <w:rFonts w:ascii="Calibri" w:hAnsi="Calibri"/>
                <w:kern w:val="14"/>
              </w:rPr>
              <w:t>he number of micro</w:t>
            </w:r>
            <w:r>
              <w:rPr>
                <w:rFonts w:ascii="Calibri" w:hAnsi="Calibri"/>
                <w:kern w:val="14"/>
              </w:rPr>
              <w:t xml:space="preserve"> and craft </w:t>
            </w:r>
            <w:r w:rsidRPr="00A32DF1">
              <w:rPr>
                <w:rFonts w:ascii="Calibri" w:hAnsi="Calibri"/>
                <w:kern w:val="14"/>
              </w:rPr>
              <w:t xml:space="preserve">breweries operating in BC grew </w:t>
            </w:r>
            <w:r>
              <w:rPr>
                <w:rFonts w:ascii="Calibri" w:hAnsi="Calibri"/>
                <w:kern w:val="14"/>
              </w:rPr>
              <w:t>by more than 30 in the last two years</w:t>
            </w:r>
            <w:r w:rsidRPr="00A32DF1">
              <w:rPr>
                <w:rFonts w:ascii="Calibri" w:hAnsi="Calibri"/>
                <w:kern w:val="14"/>
              </w:rPr>
              <w:t xml:space="preserve">, about </w:t>
            </w:r>
            <w:r>
              <w:rPr>
                <w:rFonts w:ascii="Calibri" w:hAnsi="Calibri"/>
                <w:kern w:val="14"/>
              </w:rPr>
              <w:t>half of which are located</w:t>
            </w:r>
            <w:r w:rsidRPr="00A32DF1">
              <w:rPr>
                <w:rFonts w:ascii="Calibri" w:hAnsi="Calibri"/>
                <w:kern w:val="14"/>
              </w:rPr>
              <w:t xml:space="preserve"> in the Metro Vancouver area alone.</w:t>
            </w:r>
            <w:r w:rsidRPr="00A32DF1">
              <w:rPr>
                <w:rStyle w:val="FootnoteReference"/>
                <w:rFonts w:ascii="Calibri" w:hAnsi="Calibri"/>
                <w:kern w:val="14"/>
              </w:rPr>
              <w:footnoteReference w:id="2"/>
            </w:r>
          </w:p>
          <w:p w:rsidR="00DE7797" w:rsidRDefault="00DE7797" w:rsidP="00DE7797">
            <w:pPr>
              <w:spacing w:before="120" w:after="120"/>
              <w:ind w:left="33" w:hanging="33"/>
            </w:pPr>
            <w:r>
              <w:t xml:space="preserve">Associated with this is a growth in the number of suppliers of services, products and materials to support the craft beer industry and </w:t>
            </w:r>
            <w:r w:rsidR="0047161D">
              <w:t>home brewing</w:t>
            </w:r>
            <w:r>
              <w:t xml:space="preserve"> interest.</w:t>
            </w:r>
          </w:p>
        </w:tc>
      </w:tr>
      <w:tr w:rsidR="00DE7797" w:rsidTr="00DE7797">
        <w:tc>
          <w:tcPr>
            <w:tcW w:w="1555" w:type="dxa"/>
          </w:tcPr>
          <w:p w:rsidR="00DE7797" w:rsidRDefault="008F275C" w:rsidP="00DE7797">
            <w:pPr>
              <w:spacing w:before="120" w:after="120"/>
            </w:pPr>
            <w:r>
              <w:t>Panel 4</w:t>
            </w:r>
          </w:p>
        </w:tc>
        <w:tc>
          <w:tcPr>
            <w:tcW w:w="7795" w:type="dxa"/>
          </w:tcPr>
          <w:p w:rsidR="0047161D" w:rsidRDefault="0047161D" w:rsidP="00DE7797">
            <w:pPr>
              <w:spacing w:before="120" w:after="120"/>
            </w:pPr>
            <w:r>
              <w:t>The Craft Beer and Brewing Essentials program will be of interest to you if:</w:t>
            </w:r>
          </w:p>
          <w:p w:rsidR="0047161D" w:rsidRDefault="0047161D" w:rsidP="0047161D">
            <w:pPr>
              <w:pStyle w:val="ListParagraph"/>
              <w:numPr>
                <w:ilvl w:val="0"/>
                <w:numId w:val="2"/>
              </w:numPr>
              <w:spacing w:before="120" w:after="120"/>
            </w:pPr>
            <w:r>
              <w:t>You are a home brewer and are interested in learning more about the craft beer industry and beer production – the art and science of brewing, if you will;</w:t>
            </w:r>
          </w:p>
          <w:p w:rsidR="0047161D" w:rsidRDefault="0047161D" w:rsidP="0047161D">
            <w:pPr>
              <w:pStyle w:val="ListParagraph"/>
              <w:numPr>
                <w:ilvl w:val="0"/>
                <w:numId w:val="2"/>
              </w:numPr>
              <w:spacing w:before="120" w:after="120"/>
            </w:pPr>
            <w:r>
              <w:t>You are interested in preparing yourself for a career in the growing craft beer industry;</w:t>
            </w:r>
          </w:p>
          <w:p w:rsidR="0047161D" w:rsidRDefault="0047161D" w:rsidP="0047161D">
            <w:pPr>
              <w:pStyle w:val="ListParagraph"/>
              <w:numPr>
                <w:ilvl w:val="0"/>
                <w:numId w:val="2"/>
              </w:numPr>
              <w:spacing w:before="120" w:after="120"/>
            </w:pPr>
            <w:r>
              <w:t>You are currently working in the industry and are wishing to add to your current base of knowledge, skills and abilities; or</w:t>
            </w:r>
          </w:p>
          <w:p w:rsidR="00DE7797" w:rsidRDefault="0047161D" w:rsidP="0047161D">
            <w:pPr>
              <w:pStyle w:val="ListParagraph"/>
              <w:numPr>
                <w:ilvl w:val="0"/>
                <w:numId w:val="2"/>
              </w:numPr>
              <w:spacing w:before="120" w:after="120"/>
            </w:pPr>
            <w:r>
              <w:t>You are an entrepreneur interested in starting your own business and are just starting to scope out the range of considerations as you develop your business plan.</w:t>
            </w:r>
          </w:p>
        </w:tc>
      </w:tr>
      <w:tr w:rsidR="00DE7797" w:rsidTr="00DE7797">
        <w:tc>
          <w:tcPr>
            <w:tcW w:w="1555" w:type="dxa"/>
          </w:tcPr>
          <w:p w:rsidR="00DE7797" w:rsidRDefault="008F275C" w:rsidP="00DE7797">
            <w:pPr>
              <w:spacing w:before="120" w:after="120"/>
            </w:pPr>
            <w:r>
              <w:t>Panel 5</w:t>
            </w:r>
          </w:p>
        </w:tc>
        <w:tc>
          <w:tcPr>
            <w:tcW w:w="7795" w:type="dxa"/>
          </w:tcPr>
          <w:p w:rsidR="00DE7797" w:rsidRPr="0047161D" w:rsidRDefault="0047161D" w:rsidP="00DE7797">
            <w:pPr>
              <w:spacing w:before="120" w:after="120"/>
            </w:pPr>
            <w:r w:rsidRPr="0047161D">
              <w:t>The first course in the program is Introduction to Brewing. It is a 30-hour course that is typically scheduled in-class 3 hours per week for 10 weeks.</w:t>
            </w:r>
          </w:p>
          <w:p w:rsidR="0047161D" w:rsidRPr="0047161D" w:rsidRDefault="0047161D" w:rsidP="0047161D">
            <w:pPr>
              <w:spacing w:before="120" w:after="120"/>
            </w:pPr>
            <w:r w:rsidRPr="0047161D">
              <w:t>This course provides an overvie</w:t>
            </w:r>
            <w:bookmarkStart w:id="0" w:name="_GoBack"/>
            <w:bookmarkEnd w:id="0"/>
            <w:r w:rsidRPr="0047161D">
              <w:t xml:space="preserve">w of the ingredients and processes that are utilized during the production of beer. Starting with the history of beer production in ancient times, the course describes the discovery of yeasts and their roles in the brewing process, the agricultural developments leading to the use of barley, hops </w:t>
            </w:r>
            <w:r w:rsidRPr="0047161D">
              <w:lastRenderedPageBreak/>
              <w:t>and other plant-based ingredients for brewing, and the step-wise processes during brewing that result in alcohol production from</w:t>
            </w:r>
            <w:r w:rsidRPr="0047161D">
              <w:rPr>
                <w:sz w:val="26"/>
                <w:szCs w:val="26"/>
              </w:rPr>
              <w:t xml:space="preserve"> </w:t>
            </w:r>
            <w:r w:rsidRPr="0047161D">
              <w:t xml:space="preserve">sugar break-down and fermentation, </w:t>
            </w:r>
            <w:r>
              <w:t>as well as</w:t>
            </w:r>
            <w:r w:rsidRPr="0047161D">
              <w:t xml:space="preserve"> the various types of beer that can be produced. The brewing process will be described from the initiation of malting to the collection and storage of the end-product: beer</w:t>
            </w:r>
            <w:r>
              <w:t>.</w:t>
            </w:r>
          </w:p>
        </w:tc>
      </w:tr>
      <w:tr w:rsidR="00DE7797" w:rsidTr="00DE7797">
        <w:tc>
          <w:tcPr>
            <w:tcW w:w="1555" w:type="dxa"/>
          </w:tcPr>
          <w:p w:rsidR="00DE7797" w:rsidRDefault="008F275C" w:rsidP="00DE7797">
            <w:pPr>
              <w:spacing w:before="120" w:after="120"/>
            </w:pPr>
            <w:r>
              <w:lastRenderedPageBreak/>
              <w:t>Panel 6</w:t>
            </w:r>
          </w:p>
        </w:tc>
        <w:tc>
          <w:tcPr>
            <w:tcW w:w="7795" w:type="dxa"/>
          </w:tcPr>
          <w:p w:rsidR="00DE7797" w:rsidRPr="0047161D" w:rsidRDefault="0047161D" w:rsidP="0047161D">
            <w:pPr>
              <w:spacing w:before="120" w:after="120"/>
            </w:pPr>
            <w:r>
              <w:t xml:space="preserve">The second </w:t>
            </w:r>
            <w:r w:rsidRPr="0047161D">
              <w:t>course in the program is Craft Beer Business Fundamentals. This course is 20 hours long and is typically scheduled in-class 2 evenings per week, 2 hours per evening, for 5 weeks.</w:t>
            </w:r>
          </w:p>
          <w:p w:rsidR="0047161D" w:rsidRPr="0047161D" w:rsidRDefault="0047161D" w:rsidP="0047161D">
            <w:pPr>
              <w:spacing w:before="120" w:after="120"/>
            </w:pPr>
            <w:r w:rsidRPr="0047161D">
              <w:rPr>
                <w:rFonts w:cs="Arial"/>
                <w:color w:val="000000" w:themeColor="text1"/>
                <w:lang w:val="en-US"/>
              </w:rPr>
              <w:t>The course starts with a brief overview of the basics of operations management, proceeds to outline the fundamentals of consumer behaviour with particular reference to beverages as well as the principles of marketing, and concludes with an overview of strategy formulation and implementation</w:t>
            </w:r>
            <w:r>
              <w:rPr>
                <w:rFonts w:cs="Arial"/>
                <w:color w:val="000000" w:themeColor="text1"/>
                <w:lang w:val="en-US"/>
              </w:rPr>
              <w:t>.</w:t>
            </w:r>
          </w:p>
        </w:tc>
      </w:tr>
      <w:tr w:rsidR="00DE7797" w:rsidTr="00DE7797">
        <w:tc>
          <w:tcPr>
            <w:tcW w:w="1555" w:type="dxa"/>
          </w:tcPr>
          <w:p w:rsidR="00DE7797" w:rsidRDefault="00DE7797" w:rsidP="00DE7797">
            <w:pPr>
              <w:spacing w:before="120" w:after="120"/>
            </w:pPr>
            <w:r>
              <w:t>Panel</w:t>
            </w:r>
            <w:r w:rsidR="008F275C">
              <w:t xml:space="preserve"> 7</w:t>
            </w:r>
          </w:p>
        </w:tc>
        <w:tc>
          <w:tcPr>
            <w:tcW w:w="7795" w:type="dxa"/>
          </w:tcPr>
          <w:p w:rsidR="00B26954" w:rsidRPr="00B26954" w:rsidRDefault="0047161D" w:rsidP="00B26954">
            <w:pPr>
              <w:spacing w:before="120" w:after="120"/>
            </w:pPr>
            <w:r>
              <w:t>The third course in the program</w:t>
            </w:r>
            <w:r w:rsidR="00B26954">
              <w:t xml:space="preserve"> is called Ingredient Development and Fermentation. This course is also 20 hours and is </w:t>
            </w:r>
            <w:r w:rsidR="00B26954" w:rsidRPr="00B26954">
              <w:t>typically scheduled across 5 weeks in a similar fashion to the Business Fundamentals course.</w:t>
            </w:r>
          </w:p>
          <w:p w:rsidR="00B26954" w:rsidRDefault="00B26954" w:rsidP="00B26954">
            <w:pPr>
              <w:spacing w:before="120" w:after="120"/>
            </w:pPr>
            <w:r>
              <w:t>In this course, you will explore</w:t>
            </w:r>
            <w:r w:rsidRPr="00B26954">
              <w:t xml:space="preserve"> how high-quality barley, hops, yeast and other ingredients of beer are developed for the specific purpose of beer production. The breeding process for malting barley and the specifications required for brewing will be discussed. The cultivation, evaluation and characterization of hop varieties for flavour and bitterness enhancement will be reviewed. The evaluation, selection and preservation of yeast strains for fermentation will be reviewed. The importance of these ingredients and strains in determining quality and various types of beer will be emphasized</w:t>
            </w:r>
            <w:r>
              <w:t xml:space="preserve"> in the course.</w:t>
            </w:r>
          </w:p>
        </w:tc>
      </w:tr>
      <w:tr w:rsidR="00DE7797" w:rsidTr="00DE7797">
        <w:tc>
          <w:tcPr>
            <w:tcW w:w="1555" w:type="dxa"/>
          </w:tcPr>
          <w:p w:rsidR="00DE7797" w:rsidRDefault="008F275C" w:rsidP="00DE7797">
            <w:pPr>
              <w:spacing w:before="120" w:after="120"/>
            </w:pPr>
            <w:r>
              <w:t>Panel 8</w:t>
            </w:r>
          </w:p>
        </w:tc>
        <w:tc>
          <w:tcPr>
            <w:tcW w:w="7795" w:type="dxa"/>
          </w:tcPr>
          <w:p w:rsidR="00DE7797" w:rsidRDefault="00B26954" w:rsidP="00DE7797">
            <w:pPr>
              <w:spacing w:before="120" w:after="120"/>
            </w:pPr>
            <w:r>
              <w:t>The fourth course in the program is Quality Assessment of Beer. Again, this is a 20-hour course that is scheduled similarly over 5 weeks.</w:t>
            </w:r>
          </w:p>
          <w:p w:rsidR="00B26954" w:rsidRDefault="00B26954" w:rsidP="00DE7797">
            <w:pPr>
              <w:spacing w:before="120" w:after="120"/>
            </w:pPr>
            <w:r>
              <w:t xml:space="preserve">In </w:t>
            </w:r>
            <w:r w:rsidRPr="00B26954">
              <w:t>this course, you will review the various approaches used to assess the quality components of beer. This includes measurements of colour, alcohol level, flavour and off-flavour compounds, taste, as well as other aspects of beer quality. In addition, an assessment of quality of yeast strains used in brewing, and their impact on beer types</w:t>
            </w:r>
            <w:r w:rsidRPr="00B26954">
              <w:rPr>
                <w:sz w:val="26"/>
                <w:szCs w:val="26"/>
              </w:rPr>
              <w:t xml:space="preserve">, </w:t>
            </w:r>
            <w:r w:rsidRPr="00B26954">
              <w:t>will be discussed. The factors affecting shelf-life and storage of beer will be reviewed</w:t>
            </w:r>
            <w:r>
              <w:t>.</w:t>
            </w:r>
          </w:p>
        </w:tc>
      </w:tr>
      <w:tr w:rsidR="00DE7797" w:rsidTr="00DE7797">
        <w:tc>
          <w:tcPr>
            <w:tcW w:w="1555" w:type="dxa"/>
          </w:tcPr>
          <w:p w:rsidR="00DE7797" w:rsidRDefault="008F275C" w:rsidP="00DE7797">
            <w:pPr>
              <w:spacing w:before="120" w:after="120"/>
            </w:pPr>
            <w:r>
              <w:t>Panel 9</w:t>
            </w:r>
          </w:p>
        </w:tc>
        <w:tc>
          <w:tcPr>
            <w:tcW w:w="7795" w:type="dxa"/>
          </w:tcPr>
          <w:p w:rsidR="00DE7797" w:rsidRDefault="00B26954" w:rsidP="00DE7797">
            <w:pPr>
              <w:spacing w:before="120" w:after="120"/>
            </w:pPr>
            <w:r>
              <w:t>The final course in the program gives you an opportunity to experiment with some of the concepts that arose in the first four courses in the laboratory. The Brewing Sciences Laboratory is 40 hours long and is typically scheduled across 5 consecutive Saturdays bookended at both ends with a 2.5-hr classroom session.</w:t>
            </w:r>
          </w:p>
          <w:p w:rsidR="00B26954" w:rsidRDefault="00B26954" w:rsidP="00B26954">
            <w:pPr>
              <w:spacing w:before="120" w:after="120"/>
            </w:pPr>
            <w:r w:rsidRPr="00B26954">
              <w:t>This laboratory course will deal with different stages and components of the brewing process, including the evaluation of ingredients, methods used for assessment of beer quality, and measurement of hops and yeast quality. In that respect</w:t>
            </w:r>
            <w:r>
              <w:t>,</w:t>
            </w:r>
            <w:r w:rsidRPr="00B26954">
              <w:t xml:space="preserve"> it complements </w:t>
            </w:r>
            <w:r>
              <w:t>the previous course, Quality Assessment of Beer,</w:t>
            </w:r>
            <w:r w:rsidRPr="00B26954">
              <w:t xml:space="preserve"> in providing hands-on experience of different quality measurements at the start, during fermentation and also at the end of the process. Students will utilize current evaluation methods used in the industry.</w:t>
            </w:r>
          </w:p>
          <w:p w:rsidR="00B26954" w:rsidRPr="00B26954" w:rsidRDefault="00B26954" w:rsidP="00B26954">
            <w:pPr>
              <w:spacing w:before="120" w:after="120"/>
            </w:pPr>
            <w:r>
              <w:lastRenderedPageBreak/>
              <w:t>The lab course has three prerequisites. You must complete Introduction to Brewing, Ingredient Development and Fermentation, and Quality Assessment of Beer before registering in this course.</w:t>
            </w:r>
          </w:p>
        </w:tc>
      </w:tr>
      <w:tr w:rsidR="00DE7797" w:rsidTr="00DE7797">
        <w:tc>
          <w:tcPr>
            <w:tcW w:w="1555" w:type="dxa"/>
          </w:tcPr>
          <w:p w:rsidR="00DE7797" w:rsidRDefault="008F275C" w:rsidP="00DE7797">
            <w:pPr>
              <w:spacing w:before="120" w:after="120"/>
            </w:pPr>
            <w:r>
              <w:lastRenderedPageBreak/>
              <w:t>Panel 10</w:t>
            </w:r>
          </w:p>
        </w:tc>
        <w:tc>
          <w:tcPr>
            <w:tcW w:w="7795" w:type="dxa"/>
          </w:tcPr>
          <w:p w:rsidR="00DE7797" w:rsidRDefault="00635129" w:rsidP="00DE7797">
            <w:pPr>
              <w:spacing w:before="120" w:after="120"/>
            </w:pPr>
            <w:r>
              <w:t>In order to participate in the program, you must be of legal drinking age, which is 19 in the province of British Columbia. You will be sampling craft beer varieties at several points in the program.</w:t>
            </w:r>
          </w:p>
          <w:p w:rsidR="00635129" w:rsidRDefault="00635129" w:rsidP="00635129">
            <w:pPr>
              <w:spacing w:before="120" w:after="120"/>
            </w:pPr>
            <w:r>
              <w:t>You are required to have at least Grade 12 graduation and, because of the science components of the program, we strongly recommend that you have completed both Biology and Chemistry at the Grade 12 level. If you don’t have Biology or Chemistry, it won’t prevent you from participating in the program, but you may have to spend some extra time brushing up on key concepts that you encounter in the program.</w:t>
            </w:r>
          </w:p>
          <w:p w:rsidR="00635129" w:rsidRDefault="00635129" w:rsidP="00635129">
            <w:pPr>
              <w:spacing w:before="120" w:after="120"/>
            </w:pPr>
            <w:r>
              <w:t>Of course, you should also be a good communicator in English, both written and spoken.</w:t>
            </w:r>
          </w:p>
          <w:p w:rsidR="00635129" w:rsidRDefault="00635129" w:rsidP="00635129">
            <w:pPr>
              <w:spacing w:before="120" w:after="120"/>
            </w:pPr>
            <w:r>
              <w:t xml:space="preserve">You can apply to the program at any time at sfu.ca/beer by completing the short application questionnaire and attaching your résumé or CV. There is a </w:t>
            </w:r>
            <w:r w:rsidR="003C2490">
              <w:t>$75 application fee payable at that time. This covers the costs associated with issuing your certificate at the end of the program.</w:t>
            </w:r>
          </w:p>
          <w:p w:rsidR="003C2490" w:rsidRDefault="003C2490" w:rsidP="00635129">
            <w:pPr>
              <w:spacing w:before="120" w:after="120"/>
            </w:pPr>
            <w:r>
              <w:t>Of course, you may also register directly into courses in the program and apply later. Registration is also open and available at sfu.ca/beer.</w:t>
            </w:r>
          </w:p>
        </w:tc>
      </w:tr>
      <w:tr w:rsidR="00DE7797" w:rsidTr="00DE7797">
        <w:tc>
          <w:tcPr>
            <w:tcW w:w="1555" w:type="dxa"/>
          </w:tcPr>
          <w:p w:rsidR="00DE7797" w:rsidRDefault="008F275C" w:rsidP="00DE7797">
            <w:pPr>
              <w:spacing w:before="120" w:after="120"/>
            </w:pPr>
            <w:r>
              <w:t>Panel 11</w:t>
            </w:r>
          </w:p>
        </w:tc>
        <w:tc>
          <w:tcPr>
            <w:tcW w:w="7795" w:type="dxa"/>
          </w:tcPr>
          <w:p w:rsidR="003C2490" w:rsidRDefault="003C2490" w:rsidP="00DE7797">
            <w:pPr>
              <w:spacing w:before="120" w:after="120"/>
            </w:pPr>
            <w:r>
              <w:t>If you take one course at a time, you can finish the entire program part-time in 9 months, but you have up to 5 years to complete all 5 courses. All 5 courses are required for graduation. In order to graduate, you must achieve a passing grade in each course with a minimum average grade of C.</w:t>
            </w:r>
          </w:p>
          <w:p w:rsidR="00DE7797" w:rsidRDefault="003C2490" w:rsidP="00DE7797">
            <w:pPr>
              <w:spacing w:before="120" w:after="120"/>
            </w:pPr>
            <w:r>
              <w:t>There are no textbooks required in the program. Throughout the program, you’ll have the opportunity to learn from industry experts both as instructors and as guest speakers on a large variety of topics.</w:t>
            </w:r>
          </w:p>
          <w:p w:rsidR="003C2490" w:rsidRDefault="003C2490" w:rsidP="00DE7797">
            <w:pPr>
              <w:spacing w:before="120" w:after="120"/>
            </w:pPr>
            <w:r>
              <w:t>There are no exams in this program. Our focus is, as much as possible, on the practical and experiential aspects of building your skill and knowledge base. You will encounter written assignments, individual and group work, and perhaps quizzes.</w:t>
            </w:r>
          </w:p>
        </w:tc>
      </w:tr>
      <w:tr w:rsidR="00DE7797" w:rsidTr="00DE7797">
        <w:tc>
          <w:tcPr>
            <w:tcW w:w="1555" w:type="dxa"/>
          </w:tcPr>
          <w:p w:rsidR="00DE7797" w:rsidRDefault="008F275C" w:rsidP="00DE7797">
            <w:pPr>
              <w:spacing w:before="120" w:after="120"/>
            </w:pPr>
            <w:r>
              <w:t>Panel 12</w:t>
            </w:r>
          </w:p>
        </w:tc>
        <w:tc>
          <w:tcPr>
            <w:tcW w:w="7795" w:type="dxa"/>
          </w:tcPr>
          <w:p w:rsidR="001C379B" w:rsidRDefault="001C379B" w:rsidP="001C379B">
            <w:pPr>
              <w:spacing w:before="120" w:after="120"/>
            </w:pPr>
            <w:r>
              <w:t>If you haven’t already, you may wish to visit our program website at sfu.ca/beer and join our email list. By doing so, we can keep you informed about news related to the program, interesting and new craft beer course offerings and news about craft beer events in the Lower Mainland.</w:t>
            </w:r>
          </w:p>
          <w:p w:rsidR="001C379B" w:rsidRDefault="001C379B" w:rsidP="001C379B">
            <w:pPr>
              <w:spacing w:before="120" w:after="120"/>
            </w:pPr>
            <w:r>
              <w:t>We look forward to having you join us in the program and to helping you broaden your understanding about the art and science of brewing.</w:t>
            </w:r>
          </w:p>
          <w:p w:rsidR="00DE7797" w:rsidRDefault="001C379B" w:rsidP="001C379B">
            <w:pPr>
              <w:spacing w:before="120" w:after="120"/>
            </w:pPr>
            <w:r>
              <w:t xml:space="preserve">Thank you very much for taking the time to review this presentation. </w:t>
            </w:r>
          </w:p>
        </w:tc>
      </w:tr>
    </w:tbl>
    <w:p w:rsidR="00DE7797" w:rsidRDefault="00DE7797" w:rsidP="00FA67E7"/>
    <w:sectPr w:rsidR="00DE779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F5F" w:rsidRDefault="00437F5F" w:rsidP="00DE7797">
      <w:pPr>
        <w:spacing w:after="0" w:line="240" w:lineRule="auto"/>
      </w:pPr>
      <w:r>
        <w:separator/>
      </w:r>
    </w:p>
  </w:endnote>
  <w:endnote w:type="continuationSeparator" w:id="0">
    <w:p w:rsidR="00437F5F" w:rsidRDefault="00437F5F" w:rsidP="00DE7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F5F" w:rsidRDefault="00437F5F" w:rsidP="00DE7797">
      <w:pPr>
        <w:spacing w:after="0" w:line="240" w:lineRule="auto"/>
      </w:pPr>
      <w:r>
        <w:separator/>
      </w:r>
    </w:p>
  </w:footnote>
  <w:footnote w:type="continuationSeparator" w:id="0">
    <w:p w:rsidR="00437F5F" w:rsidRDefault="00437F5F" w:rsidP="00DE7797">
      <w:pPr>
        <w:spacing w:after="0" w:line="240" w:lineRule="auto"/>
      </w:pPr>
      <w:r>
        <w:continuationSeparator/>
      </w:r>
    </w:p>
  </w:footnote>
  <w:footnote w:id="1">
    <w:p w:rsidR="00DE7797" w:rsidRPr="00104A92" w:rsidRDefault="00DE7797" w:rsidP="00DE7797">
      <w:pPr>
        <w:pStyle w:val="FootnoteText"/>
        <w:rPr>
          <w:rFonts w:ascii="Calibri" w:hAnsi="Calibri"/>
          <w:sz w:val="18"/>
          <w:szCs w:val="18"/>
          <w:lang w:val="en-CA"/>
        </w:rPr>
      </w:pPr>
      <w:r>
        <w:rPr>
          <w:rStyle w:val="FootnoteReference"/>
        </w:rPr>
        <w:footnoteRef/>
      </w:r>
      <w:r>
        <w:t xml:space="preserve"> </w:t>
      </w:r>
      <w:r w:rsidRPr="00104A92">
        <w:rPr>
          <w:rFonts w:ascii="Calibri" w:hAnsi="Calibri"/>
          <w:sz w:val="18"/>
          <w:szCs w:val="18"/>
          <w:lang w:val="en-CA"/>
        </w:rPr>
        <w:t xml:space="preserve">Canada. (2013). The Canadian Brewing Industry. Retrieved June 4, 2014 from </w:t>
      </w:r>
      <w:hyperlink r:id="rId1" w:history="1">
        <w:r w:rsidRPr="00104A92">
          <w:rPr>
            <w:rStyle w:val="Hyperlink"/>
            <w:rFonts w:ascii="Calibri" w:hAnsi="Calibri"/>
            <w:sz w:val="18"/>
            <w:szCs w:val="18"/>
            <w:lang w:val="en-CA"/>
          </w:rPr>
          <w:t>http://www.agr.gc.ca/eng/industry-markets-and-trade/statistics-and-market-information/by-product-sector/processed-food-and-beverages/the-canadian-brewery-industry</w:t>
        </w:r>
      </w:hyperlink>
      <w:r w:rsidRPr="00104A92">
        <w:rPr>
          <w:rFonts w:ascii="Calibri" w:hAnsi="Calibri"/>
          <w:sz w:val="18"/>
          <w:szCs w:val="18"/>
          <w:lang w:val="en-CA"/>
        </w:rPr>
        <w:t xml:space="preserve">. </w:t>
      </w:r>
    </w:p>
  </w:footnote>
  <w:footnote w:id="2">
    <w:p w:rsidR="00DE7797" w:rsidRPr="003D1A19" w:rsidRDefault="00DE7797" w:rsidP="00DE7797">
      <w:pPr>
        <w:pStyle w:val="FootnoteText"/>
        <w:rPr>
          <w:rFonts w:asciiTheme="majorHAnsi" w:hAnsiTheme="majorHAnsi"/>
          <w:sz w:val="18"/>
          <w:szCs w:val="18"/>
          <w:lang w:val="en-CA"/>
        </w:rPr>
      </w:pPr>
      <w:r w:rsidRPr="00104A92">
        <w:rPr>
          <w:rStyle w:val="FootnoteReference"/>
          <w:rFonts w:ascii="Calibri" w:hAnsi="Calibri"/>
          <w:sz w:val="18"/>
          <w:szCs w:val="18"/>
        </w:rPr>
        <w:footnoteRef/>
      </w:r>
      <w:r w:rsidRPr="00104A92">
        <w:rPr>
          <w:rFonts w:ascii="Calibri" w:hAnsi="Calibri"/>
          <w:sz w:val="18"/>
          <w:szCs w:val="18"/>
        </w:rPr>
        <w:t xml:space="preserve"> </w:t>
      </w:r>
      <w:r w:rsidRPr="00104A92">
        <w:rPr>
          <w:rFonts w:ascii="Calibri" w:hAnsi="Calibri"/>
          <w:sz w:val="18"/>
          <w:szCs w:val="18"/>
          <w:lang w:val="en-CA"/>
        </w:rPr>
        <w:t xml:space="preserve">Shore, R. (March 7, 2014). B.C.’s craft beer industry is hopping. </w:t>
      </w:r>
      <w:r w:rsidRPr="0010474C">
        <w:rPr>
          <w:rFonts w:ascii="Calibri" w:hAnsi="Calibri"/>
          <w:i/>
          <w:sz w:val="18"/>
          <w:szCs w:val="18"/>
          <w:lang w:val="en-CA"/>
        </w:rPr>
        <w:t>The</w:t>
      </w:r>
      <w:r>
        <w:rPr>
          <w:rFonts w:ascii="Calibri" w:hAnsi="Calibri"/>
          <w:sz w:val="18"/>
          <w:szCs w:val="18"/>
          <w:lang w:val="en-CA"/>
        </w:rPr>
        <w:t xml:space="preserve"> </w:t>
      </w:r>
      <w:r w:rsidRPr="00104A92">
        <w:rPr>
          <w:rFonts w:ascii="Calibri" w:hAnsi="Calibri"/>
          <w:i/>
          <w:sz w:val="18"/>
          <w:szCs w:val="18"/>
          <w:lang w:val="en-CA"/>
        </w:rPr>
        <w:t>Vancouver Sun</w:t>
      </w:r>
      <w:r w:rsidRPr="00104A92">
        <w:rPr>
          <w:rFonts w:ascii="Calibri" w:hAnsi="Calibri"/>
          <w:sz w:val="18"/>
          <w:szCs w:val="18"/>
          <w:lang w:val="en-CA"/>
        </w:rPr>
        <w:t xml:space="preserve">. Retrieved June 3, 2014 from </w:t>
      </w:r>
      <w:hyperlink r:id="rId2" w:history="1">
        <w:r w:rsidRPr="00104A92">
          <w:rPr>
            <w:rStyle w:val="Hyperlink"/>
            <w:rFonts w:ascii="Calibri" w:hAnsi="Calibri"/>
            <w:sz w:val="18"/>
            <w:szCs w:val="18"/>
            <w:lang w:val="en-CA"/>
          </w:rPr>
          <w:t>http://www.vancouversun.com/life/craft+beer+industry+hopping/9588472/story.html</w:t>
        </w:r>
      </w:hyperlink>
      <w:r w:rsidRPr="00104A92">
        <w:rPr>
          <w:rFonts w:ascii="Calibri" w:hAnsi="Calibri"/>
          <w:sz w:val="18"/>
          <w:szCs w:val="18"/>
          <w:lang w:val="en-CA"/>
        </w:rPr>
        <w:t>.</w:t>
      </w:r>
      <w:r w:rsidRPr="003D1A19">
        <w:rPr>
          <w:rFonts w:asciiTheme="majorHAnsi" w:hAnsiTheme="majorHAnsi"/>
          <w:sz w:val="18"/>
          <w:szCs w:val="18"/>
          <w:lang w:val="en-C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81592"/>
    <w:multiLevelType w:val="hybridMultilevel"/>
    <w:tmpl w:val="6B3400F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5EFE0CD4"/>
    <w:multiLevelType w:val="hybridMultilevel"/>
    <w:tmpl w:val="CAAA7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E7"/>
    <w:rsid w:val="00004C5F"/>
    <w:rsid w:val="00007EFB"/>
    <w:rsid w:val="000105FF"/>
    <w:rsid w:val="00010C25"/>
    <w:rsid w:val="000117F9"/>
    <w:rsid w:val="00012B29"/>
    <w:rsid w:val="00013D40"/>
    <w:rsid w:val="0001700C"/>
    <w:rsid w:val="00020B1C"/>
    <w:rsid w:val="00021BCC"/>
    <w:rsid w:val="00022758"/>
    <w:rsid w:val="000236E3"/>
    <w:rsid w:val="00025B3E"/>
    <w:rsid w:val="000311B0"/>
    <w:rsid w:val="00032DAA"/>
    <w:rsid w:val="00035400"/>
    <w:rsid w:val="000356E7"/>
    <w:rsid w:val="00036EA9"/>
    <w:rsid w:val="00041D73"/>
    <w:rsid w:val="00044748"/>
    <w:rsid w:val="0004481D"/>
    <w:rsid w:val="000501C4"/>
    <w:rsid w:val="00052698"/>
    <w:rsid w:val="00052E10"/>
    <w:rsid w:val="00060BFF"/>
    <w:rsid w:val="00060C5B"/>
    <w:rsid w:val="00061CFA"/>
    <w:rsid w:val="00064F44"/>
    <w:rsid w:val="00066175"/>
    <w:rsid w:val="00070A16"/>
    <w:rsid w:val="000724BF"/>
    <w:rsid w:val="00073D2B"/>
    <w:rsid w:val="00075D59"/>
    <w:rsid w:val="00076843"/>
    <w:rsid w:val="000768DB"/>
    <w:rsid w:val="00084AA0"/>
    <w:rsid w:val="00087DCD"/>
    <w:rsid w:val="000926AE"/>
    <w:rsid w:val="00092F76"/>
    <w:rsid w:val="00093EBE"/>
    <w:rsid w:val="00096273"/>
    <w:rsid w:val="000979B6"/>
    <w:rsid w:val="00097F91"/>
    <w:rsid w:val="000A2053"/>
    <w:rsid w:val="000A44F2"/>
    <w:rsid w:val="000A7E3F"/>
    <w:rsid w:val="000B020B"/>
    <w:rsid w:val="000B1C4F"/>
    <w:rsid w:val="000B600A"/>
    <w:rsid w:val="000C13E4"/>
    <w:rsid w:val="000C2CDF"/>
    <w:rsid w:val="000C2E74"/>
    <w:rsid w:val="000C4ECC"/>
    <w:rsid w:val="000D259F"/>
    <w:rsid w:val="000D347C"/>
    <w:rsid w:val="000D63A6"/>
    <w:rsid w:val="000E356F"/>
    <w:rsid w:val="000F03A9"/>
    <w:rsid w:val="000F1356"/>
    <w:rsid w:val="000F28FD"/>
    <w:rsid w:val="000F3B8A"/>
    <w:rsid w:val="000F40E7"/>
    <w:rsid w:val="000F532C"/>
    <w:rsid w:val="000F5400"/>
    <w:rsid w:val="001068DE"/>
    <w:rsid w:val="00107C5D"/>
    <w:rsid w:val="0011000C"/>
    <w:rsid w:val="00111EA0"/>
    <w:rsid w:val="00111EAD"/>
    <w:rsid w:val="00111F48"/>
    <w:rsid w:val="00117F9C"/>
    <w:rsid w:val="00120486"/>
    <w:rsid w:val="001230AA"/>
    <w:rsid w:val="00123659"/>
    <w:rsid w:val="00125130"/>
    <w:rsid w:val="00127013"/>
    <w:rsid w:val="00127D92"/>
    <w:rsid w:val="00130619"/>
    <w:rsid w:val="00131C21"/>
    <w:rsid w:val="001331AC"/>
    <w:rsid w:val="00136100"/>
    <w:rsid w:val="00144ACA"/>
    <w:rsid w:val="001456CC"/>
    <w:rsid w:val="00146D11"/>
    <w:rsid w:val="001551B8"/>
    <w:rsid w:val="00156E33"/>
    <w:rsid w:val="00157AA3"/>
    <w:rsid w:val="00157BA7"/>
    <w:rsid w:val="00163575"/>
    <w:rsid w:val="001641FC"/>
    <w:rsid w:val="00165013"/>
    <w:rsid w:val="0016702A"/>
    <w:rsid w:val="00171827"/>
    <w:rsid w:val="00174725"/>
    <w:rsid w:val="00174962"/>
    <w:rsid w:val="00180D1B"/>
    <w:rsid w:val="00183182"/>
    <w:rsid w:val="00183FA2"/>
    <w:rsid w:val="001851DE"/>
    <w:rsid w:val="00191B3A"/>
    <w:rsid w:val="001964EC"/>
    <w:rsid w:val="0019774F"/>
    <w:rsid w:val="001A09DB"/>
    <w:rsid w:val="001A0A37"/>
    <w:rsid w:val="001A1BAF"/>
    <w:rsid w:val="001A3655"/>
    <w:rsid w:val="001A5F9A"/>
    <w:rsid w:val="001B0B9B"/>
    <w:rsid w:val="001B0BC9"/>
    <w:rsid w:val="001B0E26"/>
    <w:rsid w:val="001B101F"/>
    <w:rsid w:val="001B119B"/>
    <w:rsid w:val="001C03E5"/>
    <w:rsid w:val="001C379B"/>
    <w:rsid w:val="001D1688"/>
    <w:rsid w:val="001D34D8"/>
    <w:rsid w:val="001E191E"/>
    <w:rsid w:val="001E618E"/>
    <w:rsid w:val="001F1403"/>
    <w:rsid w:val="001F15FB"/>
    <w:rsid w:val="001F175B"/>
    <w:rsid w:val="001F512D"/>
    <w:rsid w:val="001F6116"/>
    <w:rsid w:val="001F679F"/>
    <w:rsid w:val="00200596"/>
    <w:rsid w:val="00201B89"/>
    <w:rsid w:val="00203DD5"/>
    <w:rsid w:val="00206F97"/>
    <w:rsid w:val="002176CE"/>
    <w:rsid w:val="00217E43"/>
    <w:rsid w:val="002209AF"/>
    <w:rsid w:val="00223133"/>
    <w:rsid w:val="002244BC"/>
    <w:rsid w:val="00225AAD"/>
    <w:rsid w:val="00227037"/>
    <w:rsid w:val="00233773"/>
    <w:rsid w:val="002345F8"/>
    <w:rsid w:val="00237B50"/>
    <w:rsid w:val="00237B81"/>
    <w:rsid w:val="002400E4"/>
    <w:rsid w:val="002402A4"/>
    <w:rsid w:val="002472D3"/>
    <w:rsid w:val="002508BF"/>
    <w:rsid w:val="002521B0"/>
    <w:rsid w:val="00252EC3"/>
    <w:rsid w:val="00252F6C"/>
    <w:rsid w:val="00253CE8"/>
    <w:rsid w:val="00255173"/>
    <w:rsid w:val="00257BA0"/>
    <w:rsid w:val="002612DE"/>
    <w:rsid w:val="002636F4"/>
    <w:rsid w:val="00263CF7"/>
    <w:rsid w:val="00265705"/>
    <w:rsid w:val="0026573B"/>
    <w:rsid w:val="002668A0"/>
    <w:rsid w:val="00267176"/>
    <w:rsid w:val="00270230"/>
    <w:rsid w:val="00275156"/>
    <w:rsid w:val="002849B0"/>
    <w:rsid w:val="00287BE4"/>
    <w:rsid w:val="00292BEF"/>
    <w:rsid w:val="002954B6"/>
    <w:rsid w:val="00296A73"/>
    <w:rsid w:val="002A110C"/>
    <w:rsid w:val="002A239B"/>
    <w:rsid w:val="002A4823"/>
    <w:rsid w:val="002A56AC"/>
    <w:rsid w:val="002A6F8B"/>
    <w:rsid w:val="002B105E"/>
    <w:rsid w:val="002B1CA5"/>
    <w:rsid w:val="002B1CAB"/>
    <w:rsid w:val="002B1D80"/>
    <w:rsid w:val="002B5BB7"/>
    <w:rsid w:val="002B65A4"/>
    <w:rsid w:val="002C4EDE"/>
    <w:rsid w:val="002C6B10"/>
    <w:rsid w:val="002D578B"/>
    <w:rsid w:val="002D6C0F"/>
    <w:rsid w:val="002D6EFC"/>
    <w:rsid w:val="002D72B2"/>
    <w:rsid w:val="002D7A78"/>
    <w:rsid w:val="002E130A"/>
    <w:rsid w:val="002E1D4C"/>
    <w:rsid w:val="002E2AF2"/>
    <w:rsid w:val="002E3D16"/>
    <w:rsid w:val="002E637E"/>
    <w:rsid w:val="002E6F98"/>
    <w:rsid w:val="002E7E9F"/>
    <w:rsid w:val="002F0E86"/>
    <w:rsid w:val="002F10A7"/>
    <w:rsid w:val="002F1C17"/>
    <w:rsid w:val="002F293E"/>
    <w:rsid w:val="002F308B"/>
    <w:rsid w:val="002F31B7"/>
    <w:rsid w:val="002F39D9"/>
    <w:rsid w:val="002F40FF"/>
    <w:rsid w:val="002F4B03"/>
    <w:rsid w:val="003011BF"/>
    <w:rsid w:val="00304C23"/>
    <w:rsid w:val="00305F53"/>
    <w:rsid w:val="00305F63"/>
    <w:rsid w:val="00310FB5"/>
    <w:rsid w:val="003135B3"/>
    <w:rsid w:val="00314074"/>
    <w:rsid w:val="00317D54"/>
    <w:rsid w:val="00321F65"/>
    <w:rsid w:val="00324429"/>
    <w:rsid w:val="00324B5E"/>
    <w:rsid w:val="003258AA"/>
    <w:rsid w:val="0032633F"/>
    <w:rsid w:val="00334503"/>
    <w:rsid w:val="00340E3B"/>
    <w:rsid w:val="00341007"/>
    <w:rsid w:val="00343C5C"/>
    <w:rsid w:val="00353C13"/>
    <w:rsid w:val="00353C46"/>
    <w:rsid w:val="00355367"/>
    <w:rsid w:val="003554E2"/>
    <w:rsid w:val="0035713B"/>
    <w:rsid w:val="00360716"/>
    <w:rsid w:val="00363331"/>
    <w:rsid w:val="0036539C"/>
    <w:rsid w:val="003717C0"/>
    <w:rsid w:val="0037220C"/>
    <w:rsid w:val="00374617"/>
    <w:rsid w:val="0037521E"/>
    <w:rsid w:val="00375752"/>
    <w:rsid w:val="00376C58"/>
    <w:rsid w:val="003819FD"/>
    <w:rsid w:val="0038395A"/>
    <w:rsid w:val="00383AED"/>
    <w:rsid w:val="00385E5B"/>
    <w:rsid w:val="003861E7"/>
    <w:rsid w:val="00387345"/>
    <w:rsid w:val="003904DD"/>
    <w:rsid w:val="00390B29"/>
    <w:rsid w:val="003913CE"/>
    <w:rsid w:val="00392B4C"/>
    <w:rsid w:val="003A1274"/>
    <w:rsid w:val="003A1A94"/>
    <w:rsid w:val="003A383C"/>
    <w:rsid w:val="003A696C"/>
    <w:rsid w:val="003A6E0D"/>
    <w:rsid w:val="003A7035"/>
    <w:rsid w:val="003A71FD"/>
    <w:rsid w:val="003B1C13"/>
    <w:rsid w:val="003C0054"/>
    <w:rsid w:val="003C2490"/>
    <w:rsid w:val="003C5211"/>
    <w:rsid w:val="003D4FDB"/>
    <w:rsid w:val="003D508E"/>
    <w:rsid w:val="003D6007"/>
    <w:rsid w:val="003D6EDE"/>
    <w:rsid w:val="003E199A"/>
    <w:rsid w:val="003E7611"/>
    <w:rsid w:val="003F4951"/>
    <w:rsid w:val="003F4F2C"/>
    <w:rsid w:val="003F5960"/>
    <w:rsid w:val="003F5D5D"/>
    <w:rsid w:val="003F7CEF"/>
    <w:rsid w:val="00404364"/>
    <w:rsid w:val="0040469D"/>
    <w:rsid w:val="00405F00"/>
    <w:rsid w:val="0040748C"/>
    <w:rsid w:val="00407F78"/>
    <w:rsid w:val="004138DA"/>
    <w:rsid w:val="004153F8"/>
    <w:rsid w:val="00415DE8"/>
    <w:rsid w:val="00417971"/>
    <w:rsid w:val="00417D7D"/>
    <w:rsid w:val="004204D6"/>
    <w:rsid w:val="004228DD"/>
    <w:rsid w:val="004231E0"/>
    <w:rsid w:val="00423EA4"/>
    <w:rsid w:val="00425F57"/>
    <w:rsid w:val="00431C92"/>
    <w:rsid w:val="00432734"/>
    <w:rsid w:val="00433196"/>
    <w:rsid w:val="0043397C"/>
    <w:rsid w:val="0043407A"/>
    <w:rsid w:val="00437F5F"/>
    <w:rsid w:val="0044032B"/>
    <w:rsid w:val="004419F6"/>
    <w:rsid w:val="004466B8"/>
    <w:rsid w:val="00447B3F"/>
    <w:rsid w:val="00451C87"/>
    <w:rsid w:val="00452B5D"/>
    <w:rsid w:val="00453297"/>
    <w:rsid w:val="0045399E"/>
    <w:rsid w:val="004567F2"/>
    <w:rsid w:val="004618D4"/>
    <w:rsid w:val="00467AFB"/>
    <w:rsid w:val="0047161D"/>
    <w:rsid w:val="00473246"/>
    <w:rsid w:val="004814C6"/>
    <w:rsid w:val="00481569"/>
    <w:rsid w:val="00482AD5"/>
    <w:rsid w:val="0048615E"/>
    <w:rsid w:val="0048668C"/>
    <w:rsid w:val="0049032A"/>
    <w:rsid w:val="004908AC"/>
    <w:rsid w:val="00491EE6"/>
    <w:rsid w:val="00493CCE"/>
    <w:rsid w:val="004A0C2E"/>
    <w:rsid w:val="004A1B8D"/>
    <w:rsid w:val="004A2280"/>
    <w:rsid w:val="004A249D"/>
    <w:rsid w:val="004A54C2"/>
    <w:rsid w:val="004A58B7"/>
    <w:rsid w:val="004A62FC"/>
    <w:rsid w:val="004A6B18"/>
    <w:rsid w:val="004A773A"/>
    <w:rsid w:val="004B0E30"/>
    <w:rsid w:val="004B2304"/>
    <w:rsid w:val="004C016B"/>
    <w:rsid w:val="004C5689"/>
    <w:rsid w:val="004D0E16"/>
    <w:rsid w:val="004D17D0"/>
    <w:rsid w:val="004D3882"/>
    <w:rsid w:val="004D3B7D"/>
    <w:rsid w:val="004D44B9"/>
    <w:rsid w:val="004D45E6"/>
    <w:rsid w:val="004D7749"/>
    <w:rsid w:val="004D7C9E"/>
    <w:rsid w:val="004E06DE"/>
    <w:rsid w:val="004E1BAD"/>
    <w:rsid w:val="004E292E"/>
    <w:rsid w:val="004E3828"/>
    <w:rsid w:val="004E38E7"/>
    <w:rsid w:val="004E4012"/>
    <w:rsid w:val="004E6BB6"/>
    <w:rsid w:val="004E790C"/>
    <w:rsid w:val="004F2034"/>
    <w:rsid w:val="00500DAD"/>
    <w:rsid w:val="00501B02"/>
    <w:rsid w:val="005036C2"/>
    <w:rsid w:val="0050518D"/>
    <w:rsid w:val="005052D1"/>
    <w:rsid w:val="00506126"/>
    <w:rsid w:val="00506A27"/>
    <w:rsid w:val="00511B35"/>
    <w:rsid w:val="00516542"/>
    <w:rsid w:val="00523FD2"/>
    <w:rsid w:val="005259F1"/>
    <w:rsid w:val="0052694C"/>
    <w:rsid w:val="00532EF3"/>
    <w:rsid w:val="005346A1"/>
    <w:rsid w:val="00534DAA"/>
    <w:rsid w:val="00536BD0"/>
    <w:rsid w:val="00537F2A"/>
    <w:rsid w:val="0054177C"/>
    <w:rsid w:val="00544207"/>
    <w:rsid w:val="00544B1A"/>
    <w:rsid w:val="00546E85"/>
    <w:rsid w:val="00551334"/>
    <w:rsid w:val="005534D4"/>
    <w:rsid w:val="00557533"/>
    <w:rsid w:val="0056190F"/>
    <w:rsid w:val="00562539"/>
    <w:rsid w:val="00562835"/>
    <w:rsid w:val="00564FAC"/>
    <w:rsid w:val="00566812"/>
    <w:rsid w:val="00567381"/>
    <w:rsid w:val="00572F7D"/>
    <w:rsid w:val="00575CBA"/>
    <w:rsid w:val="00580F2D"/>
    <w:rsid w:val="00584497"/>
    <w:rsid w:val="00585289"/>
    <w:rsid w:val="005860EB"/>
    <w:rsid w:val="0059261C"/>
    <w:rsid w:val="00595641"/>
    <w:rsid w:val="00595C06"/>
    <w:rsid w:val="005962F5"/>
    <w:rsid w:val="005969E4"/>
    <w:rsid w:val="005A1D29"/>
    <w:rsid w:val="005A224D"/>
    <w:rsid w:val="005A2BAB"/>
    <w:rsid w:val="005A30FC"/>
    <w:rsid w:val="005A58CE"/>
    <w:rsid w:val="005A7175"/>
    <w:rsid w:val="005B02D3"/>
    <w:rsid w:val="005B0E28"/>
    <w:rsid w:val="005C06A7"/>
    <w:rsid w:val="005C4C06"/>
    <w:rsid w:val="005C7D27"/>
    <w:rsid w:val="005D18DF"/>
    <w:rsid w:val="005D4468"/>
    <w:rsid w:val="005D50B1"/>
    <w:rsid w:val="005E05AC"/>
    <w:rsid w:val="005E0B95"/>
    <w:rsid w:val="005E1958"/>
    <w:rsid w:val="005E1C11"/>
    <w:rsid w:val="005E2C69"/>
    <w:rsid w:val="005E3B54"/>
    <w:rsid w:val="005E3C6F"/>
    <w:rsid w:val="005E4068"/>
    <w:rsid w:val="005E55F9"/>
    <w:rsid w:val="005F0215"/>
    <w:rsid w:val="005F28E2"/>
    <w:rsid w:val="005F4670"/>
    <w:rsid w:val="005F5588"/>
    <w:rsid w:val="005F5A2D"/>
    <w:rsid w:val="005F7D16"/>
    <w:rsid w:val="00600DF7"/>
    <w:rsid w:val="00601064"/>
    <w:rsid w:val="00605B7F"/>
    <w:rsid w:val="00606E47"/>
    <w:rsid w:val="00610BB4"/>
    <w:rsid w:val="006123AC"/>
    <w:rsid w:val="00614AE1"/>
    <w:rsid w:val="00616C4F"/>
    <w:rsid w:val="0061793E"/>
    <w:rsid w:val="00625AE6"/>
    <w:rsid w:val="00626402"/>
    <w:rsid w:val="006321C8"/>
    <w:rsid w:val="00633EBD"/>
    <w:rsid w:val="00635049"/>
    <w:rsid w:val="00635129"/>
    <w:rsid w:val="00636CED"/>
    <w:rsid w:val="006372CD"/>
    <w:rsid w:val="00637F14"/>
    <w:rsid w:val="00644047"/>
    <w:rsid w:val="006453D5"/>
    <w:rsid w:val="00645A7B"/>
    <w:rsid w:val="006513FA"/>
    <w:rsid w:val="00652FEB"/>
    <w:rsid w:val="00653457"/>
    <w:rsid w:val="00653E78"/>
    <w:rsid w:val="0065707F"/>
    <w:rsid w:val="00660322"/>
    <w:rsid w:val="00663104"/>
    <w:rsid w:val="00663458"/>
    <w:rsid w:val="006720FA"/>
    <w:rsid w:val="00672DC5"/>
    <w:rsid w:val="006738CF"/>
    <w:rsid w:val="00673B42"/>
    <w:rsid w:val="0067615E"/>
    <w:rsid w:val="006868CC"/>
    <w:rsid w:val="006914B9"/>
    <w:rsid w:val="00693E9E"/>
    <w:rsid w:val="00695488"/>
    <w:rsid w:val="00696D6E"/>
    <w:rsid w:val="0069720B"/>
    <w:rsid w:val="006A25BF"/>
    <w:rsid w:val="006A794B"/>
    <w:rsid w:val="006B0E97"/>
    <w:rsid w:val="006B5C59"/>
    <w:rsid w:val="006C0922"/>
    <w:rsid w:val="006C2BD5"/>
    <w:rsid w:val="006C4714"/>
    <w:rsid w:val="006C59EC"/>
    <w:rsid w:val="006D33C2"/>
    <w:rsid w:val="006D3CE8"/>
    <w:rsid w:val="006E40D9"/>
    <w:rsid w:val="006F2B1A"/>
    <w:rsid w:val="006F3617"/>
    <w:rsid w:val="006F5E93"/>
    <w:rsid w:val="006F7C39"/>
    <w:rsid w:val="00701DF5"/>
    <w:rsid w:val="00701ED2"/>
    <w:rsid w:val="00705670"/>
    <w:rsid w:val="00706894"/>
    <w:rsid w:val="00710117"/>
    <w:rsid w:val="00710398"/>
    <w:rsid w:val="00711E54"/>
    <w:rsid w:val="00713990"/>
    <w:rsid w:val="00715E2B"/>
    <w:rsid w:val="00723E13"/>
    <w:rsid w:val="0072534E"/>
    <w:rsid w:val="007265B0"/>
    <w:rsid w:val="00732249"/>
    <w:rsid w:val="00735028"/>
    <w:rsid w:val="00736933"/>
    <w:rsid w:val="00741B5B"/>
    <w:rsid w:val="007426F4"/>
    <w:rsid w:val="00742C71"/>
    <w:rsid w:val="00743A73"/>
    <w:rsid w:val="007460A4"/>
    <w:rsid w:val="0074696D"/>
    <w:rsid w:val="0075056B"/>
    <w:rsid w:val="00750663"/>
    <w:rsid w:val="00751CC0"/>
    <w:rsid w:val="007528B1"/>
    <w:rsid w:val="00754193"/>
    <w:rsid w:val="007565E1"/>
    <w:rsid w:val="00757C4A"/>
    <w:rsid w:val="00757D16"/>
    <w:rsid w:val="00764FB9"/>
    <w:rsid w:val="007705B5"/>
    <w:rsid w:val="00776A0F"/>
    <w:rsid w:val="00777FCC"/>
    <w:rsid w:val="00782E22"/>
    <w:rsid w:val="00784A6D"/>
    <w:rsid w:val="00790D55"/>
    <w:rsid w:val="00791222"/>
    <w:rsid w:val="007926EE"/>
    <w:rsid w:val="00797146"/>
    <w:rsid w:val="007A1EAA"/>
    <w:rsid w:val="007A2580"/>
    <w:rsid w:val="007A2CD3"/>
    <w:rsid w:val="007A5A4C"/>
    <w:rsid w:val="007B03FB"/>
    <w:rsid w:val="007B1412"/>
    <w:rsid w:val="007B46C0"/>
    <w:rsid w:val="007C7E0B"/>
    <w:rsid w:val="007D6D8F"/>
    <w:rsid w:val="007D7E2B"/>
    <w:rsid w:val="007F4ABA"/>
    <w:rsid w:val="007F6567"/>
    <w:rsid w:val="008003B0"/>
    <w:rsid w:val="00800D73"/>
    <w:rsid w:val="00804E98"/>
    <w:rsid w:val="0080555C"/>
    <w:rsid w:val="00810E72"/>
    <w:rsid w:val="00813D5E"/>
    <w:rsid w:val="00814512"/>
    <w:rsid w:val="0082009F"/>
    <w:rsid w:val="00820114"/>
    <w:rsid w:val="00822760"/>
    <w:rsid w:val="00824757"/>
    <w:rsid w:val="00825576"/>
    <w:rsid w:val="0082567C"/>
    <w:rsid w:val="008266EE"/>
    <w:rsid w:val="00827030"/>
    <w:rsid w:val="008308A4"/>
    <w:rsid w:val="008317E4"/>
    <w:rsid w:val="00835F08"/>
    <w:rsid w:val="00836B9F"/>
    <w:rsid w:val="008479F3"/>
    <w:rsid w:val="00852122"/>
    <w:rsid w:val="008529FA"/>
    <w:rsid w:val="00853A75"/>
    <w:rsid w:val="00861D0A"/>
    <w:rsid w:val="008637F2"/>
    <w:rsid w:val="00864AA1"/>
    <w:rsid w:val="008650C9"/>
    <w:rsid w:val="008702D1"/>
    <w:rsid w:val="008730F7"/>
    <w:rsid w:val="008774F4"/>
    <w:rsid w:val="008811E4"/>
    <w:rsid w:val="00882627"/>
    <w:rsid w:val="00887C89"/>
    <w:rsid w:val="00890F42"/>
    <w:rsid w:val="008943FF"/>
    <w:rsid w:val="008944AA"/>
    <w:rsid w:val="00894943"/>
    <w:rsid w:val="00896D2D"/>
    <w:rsid w:val="008A0067"/>
    <w:rsid w:val="008A582B"/>
    <w:rsid w:val="008A7B89"/>
    <w:rsid w:val="008A7CFE"/>
    <w:rsid w:val="008B04A2"/>
    <w:rsid w:val="008B2C54"/>
    <w:rsid w:val="008B38B9"/>
    <w:rsid w:val="008B6160"/>
    <w:rsid w:val="008C4F19"/>
    <w:rsid w:val="008C6741"/>
    <w:rsid w:val="008C6D0A"/>
    <w:rsid w:val="008C7F79"/>
    <w:rsid w:val="008D04F3"/>
    <w:rsid w:val="008D5320"/>
    <w:rsid w:val="008D7CC3"/>
    <w:rsid w:val="008E28C6"/>
    <w:rsid w:val="008E2D31"/>
    <w:rsid w:val="008F0606"/>
    <w:rsid w:val="008F275C"/>
    <w:rsid w:val="008F5064"/>
    <w:rsid w:val="009001BC"/>
    <w:rsid w:val="00913F8E"/>
    <w:rsid w:val="0091508C"/>
    <w:rsid w:val="00915830"/>
    <w:rsid w:val="00915DBE"/>
    <w:rsid w:val="00922905"/>
    <w:rsid w:val="00923825"/>
    <w:rsid w:val="00924C63"/>
    <w:rsid w:val="00926601"/>
    <w:rsid w:val="00926E4B"/>
    <w:rsid w:val="009321CD"/>
    <w:rsid w:val="00934039"/>
    <w:rsid w:val="009363A3"/>
    <w:rsid w:val="00940767"/>
    <w:rsid w:val="00943372"/>
    <w:rsid w:val="00946966"/>
    <w:rsid w:val="009547CB"/>
    <w:rsid w:val="00960396"/>
    <w:rsid w:val="009609B2"/>
    <w:rsid w:val="00963A3D"/>
    <w:rsid w:val="009648F0"/>
    <w:rsid w:val="009667B7"/>
    <w:rsid w:val="0097240C"/>
    <w:rsid w:val="009725AB"/>
    <w:rsid w:val="0097262B"/>
    <w:rsid w:val="00973BDF"/>
    <w:rsid w:val="00985CD4"/>
    <w:rsid w:val="00986B94"/>
    <w:rsid w:val="009906B2"/>
    <w:rsid w:val="00990C89"/>
    <w:rsid w:val="0099401A"/>
    <w:rsid w:val="00997C10"/>
    <w:rsid w:val="009A0B48"/>
    <w:rsid w:val="009A0C81"/>
    <w:rsid w:val="009A0FF1"/>
    <w:rsid w:val="009A1128"/>
    <w:rsid w:val="009A11BD"/>
    <w:rsid w:val="009A26DC"/>
    <w:rsid w:val="009A300F"/>
    <w:rsid w:val="009A4480"/>
    <w:rsid w:val="009A53FD"/>
    <w:rsid w:val="009B4AB9"/>
    <w:rsid w:val="009B588C"/>
    <w:rsid w:val="009B7123"/>
    <w:rsid w:val="009C2358"/>
    <w:rsid w:val="009C4C90"/>
    <w:rsid w:val="009C4E66"/>
    <w:rsid w:val="009D0740"/>
    <w:rsid w:val="009D4054"/>
    <w:rsid w:val="009D55E2"/>
    <w:rsid w:val="009D67B0"/>
    <w:rsid w:val="009E11DB"/>
    <w:rsid w:val="009E230A"/>
    <w:rsid w:val="009E3380"/>
    <w:rsid w:val="009E3853"/>
    <w:rsid w:val="009E4F6E"/>
    <w:rsid w:val="009E553E"/>
    <w:rsid w:val="009E591F"/>
    <w:rsid w:val="009E6F08"/>
    <w:rsid w:val="009F5224"/>
    <w:rsid w:val="009F62BD"/>
    <w:rsid w:val="009F65CF"/>
    <w:rsid w:val="009F6DBB"/>
    <w:rsid w:val="00A03DF6"/>
    <w:rsid w:val="00A06A00"/>
    <w:rsid w:val="00A06B1D"/>
    <w:rsid w:val="00A10D4E"/>
    <w:rsid w:val="00A115BA"/>
    <w:rsid w:val="00A13177"/>
    <w:rsid w:val="00A159DE"/>
    <w:rsid w:val="00A15DA3"/>
    <w:rsid w:val="00A230D4"/>
    <w:rsid w:val="00A23C2D"/>
    <w:rsid w:val="00A24A4A"/>
    <w:rsid w:val="00A2529A"/>
    <w:rsid w:val="00A25A2A"/>
    <w:rsid w:val="00A26954"/>
    <w:rsid w:val="00A30446"/>
    <w:rsid w:val="00A316DF"/>
    <w:rsid w:val="00A338C5"/>
    <w:rsid w:val="00A3463E"/>
    <w:rsid w:val="00A37146"/>
    <w:rsid w:val="00A37620"/>
    <w:rsid w:val="00A37E85"/>
    <w:rsid w:val="00A40756"/>
    <w:rsid w:val="00A41FC8"/>
    <w:rsid w:val="00A433DE"/>
    <w:rsid w:val="00A43A55"/>
    <w:rsid w:val="00A45236"/>
    <w:rsid w:val="00A47A15"/>
    <w:rsid w:val="00A51F56"/>
    <w:rsid w:val="00A5301E"/>
    <w:rsid w:val="00A56F34"/>
    <w:rsid w:val="00A61D03"/>
    <w:rsid w:val="00A67C65"/>
    <w:rsid w:val="00A71F5A"/>
    <w:rsid w:val="00A7683E"/>
    <w:rsid w:val="00A77310"/>
    <w:rsid w:val="00A80DA1"/>
    <w:rsid w:val="00A83C5B"/>
    <w:rsid w:val="00A91469"/>
    <w:rsid w:val="00A92185"/>
    <w:rsid w:val="00A92B6B"/>
    <w:rsid w:val="00A9540B"/>
    <w:rsid w:val="00A95D3E"/>
    <w:rsid w:val="00AA0997"/>
    <w:rsid w:val="00AA0DC5"/>
    <w:rsid w:val="00AA1B2B"/>
    <w:rsid w:val="00AA74F7"/>
    <w:rsid w:val="00AB310C"/>
    <w:rsid w:val="00AB31C7"/>
    <w:rsid w:val="00AB37B4"/>
    <w:rsid w:val="00AB37FB"/>
    <w:rsid w:val="00AB61E4"/>
    <w:rsid w:val="00AB68C8"/>
    <w:rsid w:val="00AC2489"/>
    <w:rsid w:val="00AC671E"/>
    <w:rsid w:val="00AD1B3A"/>
    <w:rsid w:val="00AD1CD3"/>
    <w:rsid w:val="00AD22B7"/>
    <w:rsid w:val="00AD2750"/>
    <w:rsid w:val="00AD2D28"/>
    <w:rsid w:val="00AD4542"/>
    <w:rsid w:val="00AD5188"/>
    <w:rsid w:val="00AD58AE"/>
    <w:rsid w:val="00AD6917"/>
    <w:rsid w:val="00AD6A4E"/>
    <w:rsid w:val="00AD6EDE"/>
    <w:rsid w:val="00AD75B9"/>
    <w:rsid w:val="00AE022A"/>
    <w:rsid w:val="00AE2C13"/>
    <w:rsid w:val="00AE3F35"/>
    <w:rsid w:val="00AE5CFA"/>
    <w:rsid w:val="00AE7028"/>
    <w:rsid w:val="00AF37EB"/>
    <w:rsid w:val="00AF3EF5"/>
    <w:rsid w:val="00AF669E"/>
    <w:rsid w:val="00AF7CAA"/>
    <w:rsid w:val="00B01583"/>
    <w:rsid w:val="00B023EB"/>
    <w:rsid w:val="00B04EB2"/>
    <w:rsid w:val="00B04F0E"/>
    <w:rsid w:val="00B06D3D"/>
    <w:rsid w:val="00B13364"/>
    <w:rsid w:val="00B13FD0"/>
    <w:rsid w:val="00B20C3E"/>
    <w:rsid w:val="00B210FF"/>
    <w:rsid w:val="00B23B6C"/>
    <w:rsid w:val="00B24536"/>
    <w:rsid w:val="00B258C6"/>
    <w:rsid w:val="00B2596D"/>
    <w:rsid w:val="00B26954"/>
    <w:rsid w:val="00B274C0"/>
    <w:rsid w:val="00B3176B"/>
    <w:rsid w:val="00B325BC"/>
    <w:rsid w:val="00B32ACD"/>
    <w:rsid w:val="00B32FA5"/>
    <w:rsid w:val="00B34310"/>
    <w:rsid w:val="00B353ED"/>
    <w:rsid w:val="00B40F52"/>
    <w:rsid w:val="00B41F21"/>
    <w:rsid w:val="00B45B28"/>
    <w:rsid w:val="00B52556"/>
    <w:rsid w:val="00B53534"/>
    <w:rsid w:val="00B624A5"/>
    <w:rsid w:val="00B6625C"/>
    <w:rsid w:val="00B70595"/>
    <w:rsid w:val="00B72D75"/>
    <w:rsid w:val="00B7322F"/>
    <w:rsid w:val="00B74E64"/>
    <w:rsid w:val="00B765A0"/>
    <w:rsid w:val="00B77F2B"/>
    <w:rsid w:val="00B8032E"/>
    <w:rsid w:val="00B81E4D"/>
    <w:rsid w:val="00B82857"/>
    <w:rsid w:val="00B8523F"/>
    <w:rsid w:val="00B87C4C"/>
    <w:rsid w:val="00B901CF"/>
    <w:rsid w:val="00B9428E"/>
    <w:rsid w:val="00BA037D"/>
    <w:rsid w:val="00BA15D9"/>
    <w:rsid w:val="00BA2ED0"/>
    <w:rsid w:val="00BA50C7"/>
    <w:rsid w:val="00BA657C"/>
    <w:rsid w:val="00BB2B4E"/>
    <w:rsid w:val="00BB3D77"/>
    <w:rsid w:val="00BB4734"/>
    <w:rsid w:val="00BB49D3"/>
    <w:rsid w:val="00BB7A7C"/>
    <w:rsid w:val="00BC0B0D"/>
    <w:rsid w:val="00BD6791"/>
    <w:rsid w:val="00BD727B"/>
    <w:rsid w:val="00BD7C2C"/>
    <w:rsid w:val="00BE3267"/>
    <w:rsid w:val="00BE3534"/>
    <w:rsid w:val="00BE39F9"/>
    <w:rsid w:val="00BE611D"/>
    <w:rsid w:val="00BF1A52"/>
    <w:rsid w:val="00BF226B"/>
    <w:rsid w:val="00BF4F61"/>
    <w:rsid w:val="00C01CFE"/>
    <w:rsid w:val="00C04656"/>
    <w:rsid w:val="00C05EA2"/>
    <w:rsid w:val="00C11901"/>
    <w:rsid w:val="00C11DDA"/>
    <w:rsid w:val="00C13A04"/>
    <w:rsid w:val="00C14BB2"/>
    <w:rsid w:val="00C15097"/>
    <w:rsid w:val="00C17D62"/>
    <w:rsid w:val="00C20DBB"/>
    <w:rsid w:val="00C22802"/>
    <w:rsid w:val="00C23619"/>
    <w:rsid w:val="00C24789"/>
    <w:rsid w:val="00C26734"/>
    <w:rsid w:val="00C30657"/>
    <w:rsid w:val="00C31C9B"/>
    <w:rsid w:val="00C325F1"/>
    <w:rsid w:val="00C351BB"/>
    <w:rsid w:val="00C3567B"/>
    <w:rsid w:val="00C427A5"/>
    <w:rsid w:val="00C452DA"/>
    <w:rsid w:val="00C46130"/>
    <w:rsid w:val="00C46A35"/>
    <w:rsid w:val="00C47CB0"/>
    <w:rsid w:val="00C51E59"/>
    <w:rsid w:val="00C52946"/>
    <w:rsid w:val="00C636BF"/>
    <w:rsid w:val="00C64B02"/>
    <w:rsid w:val="00C653CE"/>
    <w:rsid w:val="00C660F3"/>
    <w:rsid w:val="00C66671"/>
    <w:rsid w:val="00C66A48"/>
    <w:rsid w:val="00C71177"/>
    <w:rsid w:val="00C7592A"/>
    <w:rsid w:val="00C76B69"/>
    <w:rsid w:val="00C81293"/>
    <w:rsid w:val="00C835DC"/>
    <w:rsid w:val="00C843AE"/>
    <w:rsid w:val="00C903FE"/>
    <w:rsid w:val="00C928DE"/>
    <w:rsid w:val="00C92920"/>
    <w:rsid w:val="00C93ADF"/>
    <w:rsid w:val="00C93DD9"/>
    <w:rsid w:val="00C96CEF"/>
    <w:rsid w:val="00C976D2"/>
    <w:rsid w:val="00C97EF8"/>
    <w:rsid w:val="00CA15F7"/>
    <w:rsid w:val="00CA2815"/>
    <w:rsid w:val="00CA4AB5"/>
    <w:rsid w:val="00CB0C5F"/>
    <w:rsid w:val="00CB1567"/>
    <w:rsid w:val="00CB3CAD"/>
    <w:rsid w:val="00CB47F1"/>
    <w:rsid w:val="00CB675B"/>
    <w:rsid w:val="00CB744C"/>
    <w:rsid w:val="00CB7A20"/>
    <w:rsid w:val="00CC0A6D"/>
    <w:rsid w:val="00CC320E"/>
    <w:rsid w:val="00CC501A"/>
    <w:rsid w:val="00CC5226"/>
    <w:rsid w:val="00CC5255"/>
    <w:rsid w:val="00CC7C06"/>
    <w:rsid w:val="00CD2C15"/>
    <w:rsid w:val="00CD3732"/>
    <w:rsid w:val="00CD75A3"/>
    <w:rsid w:val="00CE0C38"/>
    <w:rsid w:val="00CE2FEF"/>
    <w:rsid w:val="00CE3212"/>
    <w:rsid w:val="00CE7457"/>
    <w:rsid w:val="00CF3D4F"/>
    <w:rsid w:val="00CF54C4"/>
    <w:rsid w:val="00CF6B05"/>
    <w:rsid w:val="00D05AF0"/>
    <w:rsid w:val="00D072E6"/>
    <w:rsid w:val="00D110EA"/>
    <w:rsid w:val="00D111E0"/>
    <w:rsid w:val="00D12FE4"/>
    <w:rsid w:val="00D1713E"/>
    <w:rsid w:val="00D240EA"/>
    <w:rsid w:val="00D26C0E"/>
    <w:rsid w:val="00D30E98"/>
    <w:rsid w:val="00D315FA"/>
    <w:rsid w:val="00D33D8C"/>
    <w:rsid w:val="00D34534"/>
    <w:rsid w:val="00D34DB4"/>
    <w:rsid w:val="00D35095"/>
    <w:rsid w:val="00D36C2E"/>
    <w:rsid w:val="00D370EF"/>
    <w:rsid w:val="00D427E1"/>
    <w:rsid w:val="00D42AD6"/>
    <w:rsid w:val="00D463BE"/>
    <w:rsid w:val="00D507C7"/>
    <w:rsid w:val="00D520E2"/>
    <w:rsid w:val="00D564CC"/>
    <w:rsid w:val="00D579D1"/>
    <w:rsid w:val="00D57EC0"/>
    <w:rsid w:val="00D61B34"/>
    <w:rsid w:val="00D62522"/>
    <w:rsid w:val="00D629C5"/>
    <w:rsid w:val="00D67520"/>
    <w:rsid w:val="00D679A3"/>
    <w:rsid w:val="00D67C62"/>
    <w:rsid w:val="00D710D3"/>
    <w:rsid w:val="00D72977"/>
    <w:rsid w:val="00D734ED"/>
    <w:rsid w:val="00D765D0"/>
    <w:rsid w:val="00D8137B"/>
    <w:rsid w:val="00D83B3F"/>
    <w:rsid w:val="00D844C0"/>
    <w:rsid w:val="00D91053"/>
    <w:rsid w:val="00D91355"/>
    <w:rsid w:val="00D91399"/>
    <w:rsid w:val="00D9282F"/>
    <w:rsid w:val="00D93596"/>
    <w:rsid w:val="00DA2B1E"/>
    <w:rsid w:val="00DA3368"/>
    <w:rsid w:val="00DA451D"/>
    <w:rsid w:val="00DA468D"/>
    <w:rsid w:val="00DA472B"/>
    <w:rsid w:val="00DA61EF"/>
    <w:rsid w:val="00DA622B"/>
    <w:rsid w:val="00DA79F4"/>
    <w:rsid w:val="00DA7E12"/>
    <w:rsid w:val="00DB057D"/>
    <w:rsid w:val="00DB3101"/>
    <w:rsid w:val="00DB67EC"/>
    <w:rsid w:val="00DC1876"/>
    <w:rsid w:val="00DC456D"/>
    <w:rsid w:val="00DC4D4A"/>
    <w:rsid w:val="00DC5751"/>
    <w:rsid w:val="00DC5E9F"/>
    <w:rsid w:val="00DC741A"/>
    <w:rsid w:val="00DD28EA"/>
    <w:rsid w:val="00DD60B0"/>
    <w:rsid w:val="00DE7797"/>
    <w:rsid w:val="00DF2C68"/>
    <w:rsid w:val="00DF368F"/>
    <w:rsid w:val="00DF3D30"/>
    <w:rsid w:val="00DF5821"/>
    <w:rsid w:val="00DF7393"/>
    <w:rsid w:val="00E013AB"/>
    <w:rsid w:val="00E020F8"/>
    <w:rsid w:val="00E023B1"/>
    <w:rsid w:val="00E027B2"/>
    <w:rsid w:val="00E028FA"/>
    <w:rsid w:val="00E029D3"/>
    <w:rsid w:val="00E030F8"/>
    <w:rsid w:val="00E03BE1"/>
    <w:rsid w:val="00E03F37"/>
    <w:rsid w:val="00E05403"/>
    <w:rsid w:val="00E05FAE"/>
    <w:rsid w:val="00E06C8B"/>
    <w:rsid w:val="00E07125"/>
    <w:rsid w:val="00E11087"/>
    <w:rsid w:val="00E1111C"/>
    <w:rsid w:val="00E16604"/>
    <w:rsid w:val="00E16AC4"/>
    <w:rsid w:val="00E17F6C"/>
    <w:rsid w:val="00E20804"/>
    <w:rsid w:val="00E2086D"/>
    <w:rsid w:val="00E20920"/>
    <w:rsid w:val="00E21F3E"/>
    <w:rsid w:val="00E2655D"/>
    <w:rsid w:val="00E30073"/>
    <w:rsid w:val="00E315BC"/>
    <w:rsid w:val="00E32668"/>
    <w:rsid w:val="00E352A9"/>
    <w:rsid w:val="00E36D6E"/>
    <w:rsid w:val="00E414A3"/>
    <w:rsid w:val="00E46930"/>
    <w:rsid w:val="00E47F99"/>
    <w:rsid w:val="00E5376B"/>
    <w:rsid w:val="00E538FD"/>
    <w:rsid w:val="00E5769F"/>
    <w:rsid w:val="00E614AF"/>
    <w:rsid w:val="00E641F8"/>
    <w:rsid w:val="00E65806"/>
    <w:rsid w:val="00E677F7"/>
    <w:rsid w:val="00E70F86"/>
    <w:rsid w:val="00E71B56"/>
    <w:rsid w:val="00E72A36"/>
    <w:rsid w:val="00E73220"/>
    <w:rsid w:val="00E7375D"/>
    <w:rsid w:val="00E73D35"/>
    <w:rsid w:val="00E77711"/>
    <w:rsid w:val="00E8651C"/>
    <w:rsid w:val="00E86E2D"/>
    <w:rsid w:val="00E912F8"/>
    <w:rsid w:val="00E91FDB"/>
    <w:rsid w:val="00E97244"/>
    <w:rsid w:val="00EA329B"/>
    <w:rsid w:val="00EA43F8"/>
    <w:rsid w:val="00EA533D"/>
    <w:rsid w:val="00EA5393"/>
    <w:rsid w:val="00EA5BFD"/>
    <w:rsid w:val="00EA7FDF"/>
    <w:rsid w:val="00EB0AD1"/>
    <w:rsid w:val="00EB27CE"/>
    <w:rsid w:val="00EB27DD"/>
    <w:rsid w:val="00EB42EE"/>
    <w:rsid w:val="00EB60B3"/>
    <w:rsid w:val="00EB68F9"/>
    <w:rsid w:val="00EC1929"/>
    <w:rsid w:val="00EC39BE"/>
    <w:rsid w:val="00EC57E8"/>
    <w:rsid w:val="00EC5982"/>
    <w:rsid w:val="00EC7B92"/>
    <w:rsid w:val="00ED4485"/>
    <w:rsid w:val="00ED7C12"/>
    <w:rsid w:val="00EE1CF2"/>
    <w:rsid w:val="00EE3E5B"/>
    <w:rsid w:val="00EE4D6A"/>
    <w:rsid w:val="00EE62A9"/>
    <w:rsid w:val="00EE67C9"/>
    <w:rsid w:val="00EE73BA"/>
    <w:rsid w:val="00EE7773"/>
    <w:rsid w:val="00EF4CE1"/>
    <w:rsid w:val="00EF5FA2"/>
    <w:rsid w:val="00EF6AE3"/>
    <w:rsid w:val="00EF780D"/>
    <w:rsid w:val="00F0284B"/>
    <w:rsid w:val="00F0461B"/>
    <w:rsid w:val="00F05699"/>
    <w:rsid w:val="00F11BAE"/>
    <w:rsid w:val="00F11D0E"/>
    <w:rsid w:val="00F12292"/>
    <w:rsid w:val="00F138C8"/>
    <w:rsid w:val="00F1550C"/>
    <w:rsid w:val="00F16ED2"/>
    <w:rsid w:val="00F200F2"/>
    <w:rsid w:val="00F205FB"/>
    <w:rsid w:val="00F21983"/>
    <w:rsid w:val="00F21B4D"/>
    <w:rsid w:val="00F23C16"/>
    <w:rsid w:val="00F2490A"/>
    <w:rsid w:val="00F25188"/>
    <w:rsid w:val="00F323D1"/>
    <w:rsid w:val="00F331E9"/>
    <w:rsid w:val="00F34F79"/>
    <w:rsid w:val="00F364B0"/>
    <w:rsid w:val="00F378F7"/>
    <w:rsid w:val="00F37A45"/>
    <w:rsid w:val="00F400A3"/>
    <w:rsid w:val="00F43778"/>
    <w:rsid w:val="00F5040E"/>
    <w:rsid w:val="00F52367"/>
    <w:rsid w:val="00F546E7"/>
    <w:rsid w:val="00F60ADA"/>
    <w:rsid w:val="00F612A5"/>
    <w:rsid w:val="00F61F06"/>
    <w:rsid w:val="00F63BEE"/>
    <w:rsid w:val="00F670F4"/>
    <w:rsid w:val="00F679C7"/>
    <w:rsid w:val="00F734EB"/>
    <w:rsid w:val="00F75C78"/>
    <w:rsid w:val="00F760D9"/>
    <w:rsid w:val="00F80123"/>
    <w:rsid w:val="00F84491"/>
    <w:rsid w:val="00F8480B"/>
    <w:rsid w:val="00F84A7F"/>
    <w:rsid w:val="00F908BD"/>
    <w:rsid w:val="00F924A9"/>
    <w:rsid w:val="00F933B6"/>
    <w:rsid w:val="00F93A8B"/>
    <w:rsid w:val="00F951A1"/>
    <w:rsid w:val="00F97375"/>
    <w:rsid w:val="00FA1CED"/>
    <w:rsid w:val="00FA3442"/>
    <w:rsid w:val="00FA5666"/>
    <w:rsid w:val="00FA650D"/>
    <w:rsid w:val="00FA67E7"/>
    <w:rsid w:val="00FB05C4"/>
    <w:rsid w:val="00FB192A"/>
    <w:rsid w:val="00FC026E"/>
    <w:rsid w:val="00FC3404"/>
    <w:rsid w:val="00FC6D82"/>
    <w:rsid w:val="00FC6EFA"/>
    <w:rsid w:val="00FD0CA5"/>
    <w:rsid w:val="00FD2278"/>
    <w:rsid w:val="00FD4B1C"/>
    <w:rsid w:val="00FD784F"/>
    <w:rsid w:val="00FD7B31"/>
    <w:rsid w:val="00FE1A90"/>
    <w:rsid w:val="00FE3A90"/>
    <w:rsid w:val="00FE53D1"/>
    <w:rsid w:val="00FE6ED1"/>
    <w:rsid w:val="00FF0F12"/>
    <w:rsid w:val="00FF2956"/>
    <w:rsid w:val="00FF4E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AAEE5-7DE6-4009-95DD-362BC3C5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7161D"/>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A67E7"/>
    <w:pPr>
      <w:ind w:left="720"/>
      <w:contextualSpacing/>
    </w:pPr>
  </w:style>
  <w:style w:type="character" w:styleId="Hyperlink">
    <w:name w:val="Hyperlink"/>
    <w:basedOn w:val="DefaultParagraphFont"/>
    <w:uiPriority w:val="99"/>
    <w:unhideWhenUsed/>
    <w:rsid w:val="00FA67E7"/>
    <w:rPr>
      <w:color w:val="0563C1" w:themeColor="hyperlink"/>
      <w:u w:val="single"/>
    </w:rPr>
  </w:style>
  <w:style w:type="table" w:styleId="TableGrid">
    <w:name w:val="Table Grid"/>
    <w:basedOn w:val="TableNormal"/>
    <w:uiPriority w:val="39"/>
    <w:rsid w:val="00FA6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7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797"/>
    <w:rPr>
      <w:rFonts w:ascii="Segoe UI" w:hAnsi="Segoe UI" w:cs="Segoe UI"/>
      <w:sz w:val="18"/>
      <w:szCs w:val="18"/>
    </w:rPr>
  </w:style>
  <w:style w:type="paragraph" w:styleId="FootnoteText">
    <w:name w:val="footnote text"/>
    <w:basedOn w:val="Normal"/>
    <w:link w:val="FootnoteTextChar"/>
    <w:uiPriority w:val="99"/>
    <w:semiHidden/>
    <w:unhideWhenUsed/>
    <w:rsid w:val="00DE7797"/>
    <w:pPr>
      <w:spacing w:after="0" w:line="240" w:lineRule="auto"/>
    </w:pPr>
    <w:rPr>
      <w:rFonts w:ascii="Times New Roman" w:eastAsia="Times New Roman" w:hAnsi="Times New Roman" w:cs="Times New Roman"/>
      <w:noProof/>
      <w:sz w:val="20"/>
      <w:szCs w:val="20"/>
      <w:lang w:val="en-US"/>
    </w:rPr>
  </w:style>
  <w:style w:type="character" w:customStyle="1" w:styleId="FootnoteTextChar">
    <w:name w:val="Footnote Text Char"/>
    <w:basedOn w:val="DefaultParagraphFont"/>
    <w:link w:val="FootnoteText"/>
    <w:uiPriority w:val="99"/>
    <w:semiHidden/>
    <w:rsid w:val="00DE7797"/>
    <w:rPr>
      <w:rFonts w:ascii="Times New Roman" w:eastAsia="Times New Roman" w:hAnsi="Times New Roman" w:cs="Times New Roman"/>
      <w:noProof/>
      <w:sz w:val="20"/>
      <w:szCs w:val="20"/>
      <w:lang w:val="en-US"/>
    </w:rPr>
  </w:style>
  <w:style w:type="character" w:styleId="FootnoteReference">
    <w:name w:val="footnote reference"/>
    <w:basedOn w:val="DefaultParagraphFont"/>
    <w:uiPriority w:val="99"/>
    <w:semiHidden/>
    <w:unhideWhenUsed/>
    <w:rsid w:val="00DE7797"/>
    <w:rPr>
      <w:vertAlign w:val="superscript"/>
    </w:rPr>
  </w:style>
  <w:style w:type="character" w:customStyle="1" w:styleId="Heading2Char">
    <w:name w:val="Heading 2 Char"/>
    <w:basedOn w:val="DefaultParagraphFont"/>
    <w:link w:val="Heading2"/>
    <w:uiPriority w:val="9"/>
    <w:semiHidden/>
    <w:rsid w:val="0047161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clipart.org/detail/219571/graph-to-the-top" TargetMode="External"/><Relationship Id="rId13" Type="http://schemas.openxmlformats.org/officeDocument/2006/relationships/hyperlink" Target="https://www.flickr.com/photos/tuchodi/831553493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fu.ca/beer" TargetMode="External"/><Relationship Id="rId12" Type="http://schemas.openxmlformats.org/officeDocument/2006/relationships/hyperlink" Target="https://www.flickr.com/photos/futureshape/1105739507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earn@sfu.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lickr.com/photos/daquellamanera/16549798552/in/photolist-rds3wm-duB3u8-duGynN-9Myqfo-bqgMGL-duGDKQ-fMFwFm-98By4p-duB3aa-duGD5J-duGDb9-9gKdUq-duGD8q-7SEf4C-9E84J3-e2F4xu-9ezQma-duGxCG-duGDgy-ffwwXm-em7VBC-9SfPRH-8vADrk-3B3oPo-9WEZpU-6JvvPU-b4d9Lc-8ryxqD-cymn8s-4k6J8u-9MHuyy-ffwKqm-duB3wx-duAWQK-enB83H-duGyob-nhHroe-dybJvJ-ah1U3X-ah4G7q-889zA3-4ywue3-ah1U2v-duGDhG-jLcni5-2vZHo-ffk19D-fstyra-p7mWPF-8j9qA3" TargetMode="External"/><Relationship Id="rId5" Type="http://schemas.openxmlformats.org/officeDocument/2006/relationships/footnotes" Target="footnotes.xml"/><Relationship Id="rId15" Type="http://schemas.openxmlformats.org/officeDocument/2006/relationships/hyperlink" Target="http://www.sfu.ca/beer" TargetMode="External"/><Relationship Id="rId10" Type="http://schemas.openxmlformats.org/officeDocument/2006/relationships/hyperlink" Target="https://www.flickr.com/photos/retrocactus/5694785488/in/photolist-9FegjG-9GCgYU-favpSg-9GCdKY-9Fd6TX-faKBEs-9MkcQ9-c1q3LE-9FfZoC-9Fd6GR-favoTk-9Fd6ua-9Gzqqn-9Fg16G-9MkcJY-9Fg1E7-9MkcFA-favpwD-9Fg3jE-9MkcNj-9Fd4yV-9Fg1WS-9MkcHf-9GCfGY-9Fd5iR-9Fd4Kv-faKDms-9GCgdU-favrjr-9MkcLC-bih2dZ-9MhoxV-9Fg27U-faKELb-9Fd69r-9Fg2uU-9Fd4oH-9GCq7w-9GCjG9-favnKD-favoAM-faKEmq-9FesjG-9GrUrZ-9GChUb-9GCm9m-9GCruy-81ieow-9Gzu5H-9GzmbK" TargetMode="External"/><Relationship Id="rId4" Type="http://schemas.openxmlformats.org/officeDocument/2006/relationships/webSettings" Target="webSettings.xml"/><Relationship Id="rId9" Type="http://schemas.openxmlformats.org/officeDocument/2006/relationships/hyperlink" Target="https://openclipart.org/detail/35563/abstract-people" TargetMode="External"/><Relationship Id="rId14" Type="http://schemas.openxmlformats.org/officeDocument/2006/relationships/hyperlink" Target="https://www.flickr.com/photos/jeffreywarren/7883121494/in/photolist-d1B4nQ-8g9PG9-qXprdn-dtTRd1-8oduK5-dtTRLW-mhJhfF-4rFvyg-hhvHTw-p7uAEC-4D1xyr-8ScSM1-mhLeT1-f3K7DW-yHaeyh-mhJhWR-aS1vhe-bnUpbj-cGaHLf-dtNfba-aThST6-7i8iw7-4zzZwC-jVbkyx-dtTPvW-ZQ7kX-jDwJKg-fMPpw1-utQGg-utQFn-dtNg6z-fwJR1k-dtTNvE-94S4Nz-5avzpe-dtNhPF-c4xyum-utQDN-7gML96-5azQTN-9jNkg2-4XBEbx-utR6b-6xf2tp-dtNhKz-7PFq5Y-dtTQSq-7KNTbP-dtTQHh-dtTNyJ"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vancouversun.com/life/craft+beer+industry+hopping/9588472/story.html" TargetMode="External"/><Relationship Id="rId1" Type="http://schemas.openxmlformats.org/officeDocument/2006/relationships/hyperlink" Target="http://www.agr.gc.ca/eng/industry-markets-and-trade/statistics-and-market-information/by-product-sector/processed-food-and-beverages/the-canadian-brewery-indu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7</Pages>
  <Words>2003</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cp:lastModifiedBy>
  <cp:revision>10</cp:revision>
  <cp:lastPrinted>2016-05-18T22:17:00Z</cp:lastPrinted>
  <dcterms:created xsi:type="dcterms:W3CDTF">2016-05-09T16:56:00Z</dcterms:created>
  <dcterms:modified xsi:type="dcterms:W3CDTF">2016-05-18T22:18:00Z</dcterms:modified>
</cp:coreProperties>
</file>